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56" w:rsidRDefault="00200F52">
      <w:pPr>
        <w:spacing w:line="640" w:lineRule="exact"/>
        <w:ind w:leftChars="-270" w:left="-567"/>
        <w:rPr>
          <w:rFonts w:ascii="黑体" w:eastAsia="黑体" w:hAnsi="黑体"/>
          <w:b/>
          <w:color w:val="000000" w:themeColor="text1"/>
          <w:szCs w:val="21"/>
        </w:rPr>
      </w:pPr>
      <w:r>
        <w:rPr>
          <w:rFonts w:ascii="黑体" w:eastAsia="黑体" w:hAnsi="黑体"/>
          <w:b/>
          <w:noProof/>
          <w:color w:val="000000" w:themeColor="text1"/>
          <w:szCs w:val="21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-211455</wp:posOffset>
            </wp:positionV>
            <wp:extent cx="2476500" cy="838200"/>
            <wp:effectExtent l="0" t="0" r="0" b="0"/>
            <wp:wrapNone/>
            <wp:docPr id="3" name="图片 11" descr="塔版北丰商学院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塔版北丰商学院副本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56" w:rsidRDefault="00200F52">
      <w:pPr>
        <w:spacing w:line="640" w:lineRule="exact"/>
        <w:ind w:leftChars="-270" w:left="-567"/>
        <w:rPr>
          <w:rFonts w:ascii="黑体" w:eastAsia="黑体" w:hAnsi="黑体"/>
          <w:b/>
          <w:color w:val="000000" w:themeColor="text1"/>
          <w:szCs w:val="21"/>
        </w:rPr>
      </w:pPr>
      <w:r>
        <w:rPr>
          <w:rFonts w:ascii="微软雅黑" w:eastAsia="微软雅黑" w:hAnsi="微软雅黑"/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401320</wp:posOffset>
            </wp:positionV>
            <wp:extent cx="3914775" cy="1857375"/>
            <wp:effectExtent l="19050" t="0" r="9525" b="0"/>
            <wp:wrapNone/>
            <wp:docPr id="9" name="图片 8" descr="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标题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56" w:rsidRDefault="009A2456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52"/>
          <w:szCs w:val="52"/>
        </w:rPr>
      </w:pPr>
    </w:p>
    <w:p w:rsidR="009A2456" w:rsidRDefault="009A2456"/>
    <w:p w:rsidR="009A2456" w:rsidRDefault="009A2456"/>
    <w:p w:rsidR="009A2456" w:rsidRDefault="009A2456"/>
    <w:p w:rsidR="009A2456" w:rsidRDefault="009A2456"/>
    <w:p w:rsidR="009A2456" w:rsidRDefault="009A2456"/>
    <w:p w:rsidR="009A2456" w:rsidRDefault="009A2456"/>
    <w:p w:rsidR="009A2456" w:rsidRDefault="009A2456"/>
    <w:p w:rsidR="009A2456" w:rsidRDefault="009A2456"/>
    <w:p w:rsidR="009A2456" w:rsidRDefault="009A2456"/>
    <w:p w:rsidR="009A2456" w:rsidRDefault="00200F52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这里，</w:t>
      </w:r>
      <w:r>
        <w:rPr>
          <w:rFonts w:ascii="微软雅黑" w:eastAsia="微软雅黑" w:hAnsi="微软雅黑" w:hint="eastAsia"/>
          <w:sz w:val="28"/>
          <w:szCs w:val="28"/>
        </w:rPr>
        <w:t>是“五四”运动的策源地；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:rsidR="009A2456" w:rsidRDefault="00200F52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这里，</w:t>
      </w:r>
      <w:r>
        <w:rPr>
          <w:rFonts w:ascii="微软雅黑" w:eastAsia="微软雅黑" w:hAnsi="微软雅黑" w:hint="eastAsia"/>
          <w:sz w:val="28"/>
          <w:szCs w:val="28"/>
        </w:rPr>
        <w:t>是中国改革开放的最前沿；</w:t>
      </w:r>
    </w:p>
    <w:p w:rsidR="009A2456" w:rsidRDefault="00200F52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这里，</w:t>
      </w:r>
      <w:r>
        <w:rPr>
          <w:rFonts w:ascii="微软雅黑" w:eastAsia="微软雅黑" w:hAnsi="微软雅黑" w:hint="eastAsia"/>
          <w:sz w:val="28"/>
          <w:szCs w:val="28"/>
        </w:rPr>
        <w:t>是中国首批获国家认可创办</w:t>
      </w:r>
      <w:r>
        <w:rPr>
          <w:rFonts w:ascii="微软雅黑" w:eastAsia="微软雅黑" w:hAnsi="微软雅黑" w:hint="eastAsia"/>
          <w:sz w:val="28"/>
          <w:szCs w:val="28"/>
        </w:rPr>
        <w:t>EMBA</w:t>
      </w:r>
      <w:r>
        <w:rPr>
          <w:rFonts w:ascii="微软雅黑" w:eastAsia="微软雅黑" w:hAnsi="微软雅黑" w:hint="eastAsia"/>
          <w:sz w:val="28"/>
          <w:szCs w:val="28"/>
        </w:rPr>
        <w:t>教育的院校</w:t>
      </w:r>
      <w:r>
        <w:rPr>
          <w:rFonts w:ascii="微软雅黑" w:eastAsia="微软雅黑" w:hAnsi="微软雅黑" w:hint="eastAsia"/>
          <w:sz w:val="28"/>
          <w:szCs w:val="28"/>
        </w:rPr>
        <w:t>......</w:t>
      </w:r>
    </w:p>
    <w:p w:rsidR="009A2456" w:rsidRDefault="009A2456">
      <w:pPr>
        <w:spacing w:line="500" w:lineRule="exact"/>
        <w:rPr>
          <w:rFonts w:ascii="微软雅黑" w:eastAsia="微软雅黑" w:hAnsi="微软雅黑"/>
          <w:sz w:val="30"/>
          <w:szCs w:val="30"/>
        </w:rPr>
      </w:pPr>
    </w:p>
    <w:p w:rsidR="009A2456" w:rsidRDefault="00200F52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千年的文化积淀与活力北大的碰撞，让北大</w:t>
      </w:r>
      <w:r>
        <w:rPr>
          <w:rFonts w:ascii="微软雅黑" w:eastAsia="微软雅黑" w:hAnsi="微软雅黑" w:hint="eastAsia"/>
          <w:sz w:val="24"/>
        </w:rPr>
        <w:t>EMBA</w:t>
      </w:r>
      <w:r>
        <w:rPr>
          <w:rFonts w:ascii="微软雅黑" w:eastAsia="微软雅黑" w:hAnsi="微软雅黑" w:hint="eastAsia"/>
          <w:sz w:val="24"/>
        </w:rPr>
        <w:t>更具使命感与责任感。</w:t>
      </w:r>
    </w:p>
    <w:p w:rsidR="009A2456" w:rsidRDefault="009A2456">
      <w:pPr>
        <w:spacing w:line="460" w:lineRule="exact"/>
        <w:rPr>
          <w:rFonts w:ascii="微软雅黑" w:eastAsia="微软雅黑" w:hAnsi="微软雅黑"/>
          <w:sz w:val="24"/>
        </w:rPr>
      </w:pPr>
    </w:p>
    <w:p w:rsidR="009A2456" w:rsidRDefault="00200F52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在这里，我们将会伴随每一位</w:t>
      </w:r>
      <w:r>
        <w:rPr>
          <w:rFonts w:ascii="微软雅黑" w:eastAsia="微软雅黑" w:hAnsi="微软雅黑" w:hint="eastAsia"/>
          <w:sz w:val="24"/>
        </w:rPr>
        <w:t>EMBA</w:t>
      </w:r>
      <w:r>
        <w:rPr>
          <w:rFonts w:ascii="微软雅黑" w:eastAsia="微软雅黑" w:hAnsi="微软雅黑" w:hint="eastAsia"/>
          <w:sz w:val="24"/>
        </w:rPr>
        <w:t>同学的成长，见证你们的精彩！</w:t>
      </w:r>
    </w:p>
    <w:p w:rsidR="009A2456" w:rsidRDefault="009A2456">
      <w:pPr>
        <w:spacing w:line="460" w:lineRule="exact"/>
        <w:rPr>
          <w:rFonts w:ascii="微软雅黑" w:eastAsia="微软雅黑" w:hAnsi="微软雅黑"/>
          <w:sz w:val="24"/>
        </w:rPr>
      </w:pPr>
    </w:p>
    <w:p w:rsidR="009A2456" w:rsidRDefault="00200F52">
      <w:pPr>
        <w:spacing w:line="460" w:lineRule="exact"/>
        <w:ind w:rightChars="20" w:right="42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想与那些灿若星辰的名字一同分享“北大人”的称号吗？请加入我们，让我们一同分享人生，做个精彩北大人！</w:t>
      </w:r>
    </w:p>
    <w:p w:rsidR="009A2456" w:rsidRDefault="009A2456">
      <w:pPr>
        <w:spacing w:line="500" w:lineRule="exact"/>
        <w:rPr>
          <w:sz w:val="32"/>
          <w:szCs w:val="32"/>
        </w:rPr>
      </w:pPr>
    </w:p>
    <w:p w:rsidR="009A2456" w:rsidRDefault="009A2456">
      <w:pPr>
        <w:spacing w:line="500" w:lineRule="exact"/>
        <w:rPr>
          <w:sz w:val="32"/>
          <w:szCs w:val="32"/>
        </w:rPr>
      </w:pPr>
    </w:p>
    <w:p w:rsidR="009A2456" w:rsidRDefault="009A2456"/>
    <w:p w:rsidR="009A2456" w:rsidRDefault="00200F52" w:rsidP="00DD1520">
      <w:pPr>
        <w:spacing w:line="360" w:lineRule="exact"/>
        <w:ind w:leftChars="-270" w:left="-567" w:firstLineChars="58" w:firstLine="139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Fonts w:ascii="微软雅黑" w:eastAsia="微软雅黑" w:hAnsi="微软雅黑" w:hint="eastAsia"/>
          <w:b/>
          <w:noProof/>
          <w:color w:val="FFFFFF" w:themeColor="background1"/>
          <w:spacing w:val="46"/>
          <w:sz w:val="24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-316230</wp:posOffset>
            </wp:positionV>
            <wp:extent cx="5427980" cy="2695575"/>
            <wp:effectExtent l="19050" t="0" r="1270" b="0"/>
            <wp:wrapNone/>
            <wp:docPr id="5" name="图片 4" descr="数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数据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200F52">
      <w:pPr>
        <w:spacing w:line="360" w:lineRule="exact"/>
        <w:ind w:leftChars="-202" w:left="-424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Style w:val="a8"/>
          <w:rFonts w:ascii="微软雅黑" w:eastAsia="微软雅黑" w:hAnsi="微软雅黑"/>
          <w:color w:val="957337"/>
          <w:sz w:val="30"/>
          <w:szCs w:val="30"/>
        </w:rPr>
        <w:t>创新教学模式</w:t>
      </w:r>
    </w:p>
    <w:p w:rsidR="009A2456" w:rsidRDefault="009A2456">
      <w:pPr>
        <w:spacing w:line="36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</w:rPr>
      </w:pPr>
    </w:p>
    <w:p w:rsidR="009A2456" w:rsidRDefault="00200F52" w:rsidP="00DD1520">
      <w:pPr>
        <w:spacing w:line="360" w:lineRule="exact"/>
        <w:ind w:leftChars="-270" w:left="-567" w:firstLineChars="58" w:firstLine="139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Fonts w:ascii="微软雅黑" w:eastAsia="微软雅黑" w:hAnsi="微软雅黑"/>
          <w:b/>
          <w:noProof/>
          <w:color w:val="FFFFFF" w:themeColor="background1"/>
          <w:spacing w:val="46"/>
          <w:sz w:val="24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55245</wp:posOffset>
            </wp:positionV>
            <wp:extent cx="5543550" cy="3352800"/>
            <wp:effectExtent l="19050" t="0" r="0" b="0"/>
            <wp:wrapNone/>
            <wp:docPr id="12" name="图片 11" descr="游访学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游访学联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spacing w:line="360" w:lineRule="exact"/>
        <w:ind w:leftChars="-202" w:left="-424" w:firstLineChars="58" w:firstLine="174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200F52">
      <w:pPr>
        <w:spacing w:line="360" w:lineRule="exact"/>
        <w:ind w:leftChars="-202" w:left="-424" w:firstLineChars="58" w:firstLine="174"/>
        <w:rPr>
          <w:rStyle w:val="a8"/>
          <w:rFonts w:ascii="微软雅黑" w:eastAsia="微软雅黑" w:hAnsi="微软雅黑"/>
          <w:color w:val="957337"/>
          <w:sz w:val="30"/>
          <w:szCs w:val="30"/>
        </w:rPr>
      </w:pPr>
      <w:r>
        <w:rPr>
          <w:rStyle w:val="a8"/>
          <w:rFonts w:ascii="微软雅黑" w:eastAsia="微软雅黑" w:hAnsi="微软雅黑"/>
          <w:color w:val="957337"/>
          <w:sz w:val="30"/>
          <w:szCs w:val="30"/>
        </w:rPr>
        <w:t>课程体系</w:t>
      </w:r>
    </w:p>
    <w:p w:rsidR="009A2456" w:rsidRDefault="009A2456">
      <w:pPr>
        <w:spacing w:line="360" w:lineRule="exact"/>
        <w:ind w:leftChars="-202" w:left="-424" w:firstLineChars="58" w:firstLine="139"/>
        <w:rPr>
          <w:rStyle w:val="a8"/>
          <w:rFonts w:ascii="微软雅黑" w:eastAsia="微软雅黑" w:hAnsi="微软雅黑"/>
          <w:color w:val="957337"/>
          <w:sz w:val="30"/>
          <w:szCs w:val="30"/>
        </w:rPr>
      </w:pPr>
      <w:r w:rsidRPr="009A2456">
        <w:rPr>
          <w:rFonts w:ascii="微软雅黑" w:eastAsia="微软雅黑" w:hAnsi="微软雅黑"/>
          <w:b/>
          <w:color w:val="C00000"/>
          <w:sz w:val="24"/>
        </w:rPr>
        <w:pict>
          <v:rect id="_x0000_s2165" style="position:absolute;left:0;text-align:left;margin-left:-27pt;margin-top:8.1pt;width:240pt;height:249.75pt;z-index:251783168" fillcolor="#f8f8f8" stroked="f">
            <v:fill color2="#f8f8f8"/>
            <v:textbox>
              <w:txbxContent>
                <w:p w:rsidR="009A2456" w:rsidRDefault="009A2456"/>
              </w:txbxContent>
            </v:textbox>
          </v:rect>
        </w:pict>
      </w:r>
      <w:r w:rsidRPr="009A2456">
        <w:rPr>
          <w:rFonts w:ascii="微软雅黑" w:eastAsia="微软雅黑" w:hAnsi="微软雅黑"/>
          <w:b/>
          <w:color w:val="C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6" type="#_x0000_t202" style="position:absolute;left:0;text-align:left;margin-left:-20.4pt;margin-top:14.85pt;width:195.65pt;height:38.4pt;z-index:251784192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rPr>
                      <w:b/>
                      <w:color w:val="404040" w:themeColor="text1" w:themeTint="BF"/>
                      <w:sz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第一模块：社经大势与商业机会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color w:val="C00000"/>
          <w:sz w:val="24"/>
        </w:rPr>
        <w:pict>
          <v:shape id="_x0000_s2168" type="#_x0000_t202" style="position:absolute;left:0;text-align:left;margin-left:-20.4pt;margin-top:55.35pt;width:195.65pt;height:122.2pt;z-index:251786240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中国的经济版图和经济政策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中国商业生态学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中国的社会阶层变迁和社会问题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商业模式的世界新潮流</w:t>
                  </w:r>
                </w:p>
                <w:p w:rsidR="009A2456" w:rsidRDefault="00200F52">
                  <w:pPr>
                    <w:spacing w:line="460" w:lineRule="exact"/>
                    <w:rPr>
                      <w:color w:val="404040" w:themeColor="text1" w:themeTint="BF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世界政治与经济格局及其演变趋势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color w:val="C0000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67" type="#_x0000_t32" style="position:absolute;left:0;text-align:left;margin-left:-13.5pt;margin-top:51.6pt;width:215.25pt;height:.05pt;z-index:251785216" o:connectortype="straight" strokecolor="#957337"/>
        </w:pict>
      </w:r>
      <w:r w:rsidRPr="009A2456">
        <w:rPr>
          <w:rFonts w:ascii="微软雅黑" w:eastAsia="微软雅黑" w:hAnsi="微软雅黑"/>
          <w:b/>
          <w:color w:val="C00000"/>
          <w:sz w:val="24"/>
        </w:rPr>
        <w:pict>
          <v:rect id="_x0000_s2169" style="position:absolute;left:0;text-align:left;margin-left:217.05pt;margin-top:8.85pt;width:240pt;height:249.75pt;z-index:251787264" fillcolor="#f8f8f8" stroked="f">
            <v:fill color2="#f8f8f8"/>
            <v:textbox>
              <w:txbxContent>
                <w:p w:rsidR="009A2456" w:rsidRDefault="009A2456"/>
              </w:txbxContent>
            </v:textbox>
          </v:rect>
        </w:pict>
      </w:r>
      <w:r w:rsidRPr="009A2456">
        <w:rPr>
          <w:rFonts w:ascii="微软雅黑" w:eastAsia="微软雅黑" w:hAnsi="微软雅黑"/>
          <w:b/>
          <w:color w:val="C00000"/>
          <w:sz w:val="24"/>
        </w:rPr>
        <w:pict>
          <v:shape id="_x0000_s2171" type="#_x0000_t32" style="position:absolute;left:0;text-align:left;margin-left:230.55pt;margin-top:51.6pt;width:215.25pt;height:.05pt;z-index:251789312" o:connectortype="straight" strokecolor="#957337"/>
        </w:pict>
      </w:r>
      <w:r w:rsidRPr="009A2456">
        <w:rPr>
          <w:rFonts w:ascii="微软雅黑" w:eastAsia="微软雅黑" w:hAnsi="微软雅黑"/>
          <w:b/>
          <w:color w:val="C00000"/>
          <w:sz w:val="24"/>
        </w:rPr>
        <w:pict>
          <v:shape id="_x0000_s2170" type="#_x0000_t202" style="position:absolute;left:0;text-align:left;margin-left:223.35pt;margin-top:14.85pt;width:195.65pt;height:38.4pt;z-index:251788288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第二模块：组织理论与设计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color w:val="C00000"/>
          <w:sz w:val="24"/>
        </w:rPr>
        <w:pict>
          <v:shape id="_x0000_s2172" type="#_x0000_t202" style="position:absolute;left:0;text-align:left;margin-left:223.35pt;margin-top:55.35pt;width:195.65pt;height:187.2pt;z-index:251790336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公司治理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组织化管理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集团化管理和母子公司关系设计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流程优化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组织发育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6.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成长与变革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7.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供应链管理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8.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精益生产组织</w:t>
                  </w:r>
                </w:p>
                <w:p w:rsidR="009A2456" w:rsidRDefault="00200F52">
                  <w:pPr>
                    <w:spacing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9.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移动互联时代的组织</w:t>
                  </w:r>
                </w:p>
                <w:p w:rsidR="009A2456" w:rsidRDefault="00200F52">
                  <w:pPr>
                    <w:spacing w:line="36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10.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风险管理</w:t>
                  </w:r>
                </w:p>
              </w:txbxContent>
            </v:textbox>
          </v:shape>
        </w:pict>
      </w:r>
    </w:p>
    <w:p w:rsidR="009A2456" w:rsidRDefault="009A2456">
      <w:pPr>
        <w:spacing w:line="420" w:lineRule="exact"/>
        <w:ind w:leftChars="-135" w:left="-283"/>
        <w:rPr>
          <w:rFonts w:ascii="微软雅黑" w:eastAsia="微软雅黑" w:hAnsi="微软雅黑"/>
          <w:szCs w:val="21"/>
        </w:rPr>
      </w:pPr>
    </w:p>
    <w:p w:rsidR="009A2456" w:rsidRDefault="009A2456">
      <w:pPr>
        <w:spacing w:line="380" w:lineRule="exact"/>
        <w:ind w:leftChars="-135" w:left="-283"/>
        <w:rPr>
          <w:rFonts w:ascii="微软雅黑" w:eastAsia="微软雅黑" w:hAnsi="微软雅黑"/>
          <w:b/>
          <w:color w:val="C00000"/>
          <w:sz w:val="24"/>
        </w:rPr>
      </w:pPr>
    </w:p>
    <w:p w:rsidR="009A2456" w:rsidRDefault="009A2456">
      <w:pPr>
        <w:spacing w:line="380" w:lineRule="exact"/>
        <w:ind w:leftChars="-135" w:left="-283"/>
        <w:rPr>
          <w:rFonts w:ascii="微软雅黑" w:eastAsia="微软雅黑" w:hAnsi="微软雅黑"/>
          <w:szCs w:val="21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  <w:r w:rsidRPr="009A2456">
        <w:rPr>
          <w:rFonts w:ascii="微软雅黑" w:eastAsia="微软雅黑" w:hAnsi="微软雅黑"/>
          <w:b/>
          <w:sz w:val="28"/>
          <w:szCs w:val="28"/>
        </w:rPr>
        <w:pict>
          <v:rect id="_x0000_s2173" style="position:absolute;left:0;text-align:left;margin-left:-27pt;margin-top:7.05pt;width:240pt;height:238.5pt;z-index:251791360" fillcolor="#f8f8f8" stroked="f">
            <v:fill color2="#f8f8f8"/>
            <v:textbox>
              <w:txbxContent>
                <w:p w:rsidR="009A2456" w:rsidRDefault="009A2456"/>
              </w:txbxContent>
            </v:textbox>
          </v:rect>
        </w:pict>
      </w:r>
      <w:r w:rsidRPr="009A2456">
        <w:rPr>
          <w:rFonts w:ascii="微软雅黑" w:eastAsia="微软雅黑" w:hAnsi="微软雅黑"/>
          <w:b/>
          <w:sz w:val="28"/>
          <w:szCs w:val="28"/>
        </w:rPr>
        <w:pict>
          <v:rect id="_x0000_s2177" style="position:absolute;left:0;text-align:left;margin-left:217.05pt;margin-top:7.05pt;width:240pt;height:238.5pt;z-index:251795456" fillcolor="#f8f8f8" stroked="f">
            <v:fill color2="#f8f8f8"/>
            <v:textbox>
              <w:txbxContent>
                <w:p w:rsidR="009A2456" w:rsidRDefault="009A2456"/>
              </w:txbxContent>
            </v:textbox>
          </v:rect>
        </w:pict>
      </w:r>
      <w:r w:rsidRPr="009A2456">
        <w:rPr>
          <w:rFonts w:ascii="微软雅黑" w:eastAsia="微软雅黑" w:hAnsi="微软雅黑"/>
          <w:b/>
          <w:sz w:val="28"/>
          <w:szCs w:val="28"/>
        </w:rPr>
        <w:pict>
          <v:shape id="_x0000_s2178" type="#_x0000_t202" style="position:absolute;left:0;text-align:left;margin-left:223.35pt;margin-top:13.05pt;width:195.65pt;height:38.4pt;z-index:251796480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第四模块：战略规划与实施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sz w:val="28"/>
          <w:szCs w:val="28"/>
        </w:rPr>
        <w:pict>
          <v:shape id="_x0000_s2174" type="#_x0000_t202" style="position:absolute;left:0;text-align:left;margin-left:-20.4pt;margin-top:13.25pt;width:195.65pt;height:38.4pt;z-index:251792384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第三模块：产业思维与产业分析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sz w:val="28"/>
          <w:szCs w:val="28"/>
        </w:rPr>
        <w:pict>
          <v:shape id="_x0000_s2176" type="#_x0000_t202" style="position:absolute;left:0;text-align:left;margin-left:-20.1pt;margin-top:53.55pt;width:195.65pt;height:95.2pt;z-index:251794432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44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产业经济学主要理论及其应用</w:t>
                  </w:r>
                </w:p>
                <w:p w:rsidR="009A2456" w:rsidRDefault="00200F52">
                  <w:pPr>
                    <w:spacing w:line="44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中外产业史及其启示</w:t>
                  </w:r>
                </w:p>
                <w:p w:rsidR="009A2456" w:rsidRDefault="00200F52">
                  <w:pPr>
                    <w:spacing w:line="44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美国产业结构及其启示</w:t>
                  </w:r>
                </w:p>
                <w:p w:rsidR="009A2456" w:rsidRDefault="00200F52">
                  <w:pPr>
                    <w:spacing w:line="44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中国的产业结构和产业政策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sz w:val="28"/>
          <w:szCs w:val="28"/>
        </w:rPr>
        <w:pict>
          <v:shape id="_x0000_s2180" type="#_x0000_t32" style="position:absolute;left:0;text-align:left;margin-left:227.85pt;margin-top:49.8pt;width:215.25pt;height:.05pt;z-index:251798528" o:connectortype="straight" strokecolor="#957337"/>
        </w:pict>
      </w:r>
      <w:r w:rsidRPr="009A2456">
        <w:rPr>
          <w:rFonts w:ascii="微软雅黑" w:eastAsia="微软雅黑" w:hAnsi="微软雅黑"/>
          <w:b/>
          <w:sz w:val="28"/>
          <w:szCs w:val="28"/>
        </w:rPr>
        <w:pict>
          <v:shape id="_x0000_s2179" type="#_x0000_t202" style="position:absolute;left:0;text-align:left;margin-left:223.35pt;margin-top:55.8pt;width:195.65pt;height:178.2pt;z-index:251797504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战略研判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战略管理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商业模式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竞争分析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成长管理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6.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战略执行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7.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国际化战略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8.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国学中的战略思维和竞争智慧</w:t>
                  </w:r>
                </w:p>
                <w:p w:rsidR="009A2456" w:rsidRDefault="00200F52">
                  <w:pPr>
                    <w:spacing w:line="38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9.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二次创业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sz w:val="28"/>
          <w:szCs w:val="28"/>
        </w:rPr>
        <w:pict>
          <v:shape id="_x0000_s2175" type="#_x0000_t32" style="position:absolute;left:0;text-align:left;margin-left:-13.5pt;margin-top:49.8pt;width:215.25pt;height:.05pt;z-index:251793408" o:connectortype="straight" strokecolor="#957337"/>
        </w:pict>
      </w: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0" w:color="auto" w:fill="FFFFFF"/>
        </w:rPr>
      </w:pPr>
    </w:p>
    <w:p w:rsidR="009A2456" w:rsidRDefault="009A2456">
      <w:pPr>
        <w:spacing w:line="360" w:lineRule="exact"/>
        <w:ind w:leftChars="-135" w:left="-283"/>
        <w:rPr>
          <w:rFonts w:ascii="微软雅黑" w:eastAsia="微软雅黑" w:hAnsi="微软雅黑"/>
          <w:b/>
          <w:color w:val="FFFFFF" w:themeColor="background1"/>
          <w:spacing w:val="60"/>
          <w:sz w:val="20"/>
          <w:szCs w:val="20"/>
        </w:rPr>
      </w:pPr>
    </w:p>
    <w:p w:rsidR="009A2456" w:rsidRDefault="009A2456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9A2456" w:rsidRDefault="009A2456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9A2456" w:rsidRDefault="009A2456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9A2456" w:rsidRDefault="009A2456">
      <w:pPr>
        <w:rPr>
          <w:rFonts w:ascii="微软雅黑" w:eastAsia="微软雅黑" w:hAnsi="微软雅黑"/>
          <w:b/>
          <w:sz w:val="28"/>
          <w:szCs w:val="28"/>
        </w:rPr>
      </w:pPr>
      <w:r w:rsidRPr="009A2456">
        <w:rPr>
          <w:rFonts w:ascii="微软雅黑" w:eastAsia="微软雅黑" w:hAnsi="微软雅黑"/>
          <w:b/>
          <w:color w:val="984806" w:themeColor="accent6" w:themeShade="80"/>
          <w:sz w:val="24"/>
        </w:rPr>
        <w:lastRenderedPageBreak/>
        <w:pict>
          <v:shape id="_x0000_s2183" type="#_x0000_t32" style="position:absolute;left:0;text-align:left;margin-left:-14.25pt;margin-top:28.8pt;width:215.25pt;height:.05pt;z-index:251801600" o:connectortype="straight" strokecolor="#957337"/>
        </w:pict>
      </w:r>
      <w:r w:rsidRPr="009A2456"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84" type="#_x0000_t202" style="position:absolute;left:0;text-align:left;margin-left:-20.85pt;margin-top:32.4pt;width:195.65pt;height:175.2pt;z-index:251802624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资本市场生态学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证券投资分析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上市筹划与执行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私募融资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VC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与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PE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投资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6.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市值管理与重组并购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7.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基金管理</w:t>
                  </w:r>
                </w:p>
                <w:p w:rsidR="009A2456" w:rsidRDefault="00200F52">
                  <w:pPr>
                    <w:spacing w:line="42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8.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产业整合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86" type="#_x0000_t202" style="position:absolute;left:0;text-align:left;margin-left:222.6pt;margin-top:33.15pt;width:195.65pt;height:175.2pt;z-index:251804672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财务分析和风险评估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融资方式与融资工具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资本结构与资产负债表管理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现金流管理与成本管理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资产造册与管理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6.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企业历史帐务和税务风险化解</w:t>
                  </w:r>
                </w:p>
                <w:p w:rsidR="009A2456" w:rsidRDefault="00200F52">
                  <w:pPr>
                    <w:spacing w:line="42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7.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企业税负最优化解决方案</w:t>
                  </w:r>
                </w:p>
                <w:p w:rsidR="009A2456" w:rsidRDefault="00200F52">
                  <w:pPr>
                    <w:spacing w:line="42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8.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合法避税与国际税务筹划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82" type="#_x0000_t202" style="position:absolute;left:0;text-align:left;margin-left:-20.85pt;margin-top:-7.95pt;width:195.65pt;height:38.4pt;z-index:251800576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第五模块：资本经营</w:t>
                  </w: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rect id="_x0000_s2181" style="position:absolute;left:0;text-align:left;margin-left:-27.75pt;margin-top:-11.7pt;width:240pt;height:238.5pt;z-index:251799552" fillcolor="#f8f8f8" stroked="f">
            <v:fill color2="#f8f8f8"/>
          </v:rect>
        </w:pict>
      </w:r>
      <w:r w:rsidRPr="009A2456"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87" type="#_x0000_t32" style="position:absolute;left:0;text-align:left;margin-left:227.1pt;margin-top:28.8pt;width:215.25pt;height:.05pt;z-index:251805696" o:connectortype="straight" strokecolor="#957337"/>
        </w:pict>
      </w:r>
      <w:r>
        <w:rPr>
          <w:rFonts w:ascii="微软雅黑" w:eastAsia="微软雅黑" w:hAnsi="微软雅黑"/>
          <w:b/>
          <w:sz w:val="28"/>
          <w:szCs w:val="28"/>
        </w:rPr>
        <w:pict>
          <v:rect id="_x0000_s2188" style="position:absolute;left:0;text-align:left;margin-left:217.05pt;margin-top:-10.95pt;width:240pt;height:238.5pt;z-index:-251509760" fillcolor="#f8f8f8" stroked="f">
            <v:fill color2="#f8f8f8"/>
          </v:rect>
        </w:pict>
      </w:r>
      <w:r w:rsidRPr="009A2456"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85" type="#_x0000_t202" style="position:absolute;left:0;text-align:left;margin-left:222.6pt;margin-top:-7.95pt;width:195.65pt;height:38.4pt;z-index:251803648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第六模块：财务管理与税务筹划</w:t>
                  </w:r>
                </w:p>
              </w:txbxContent>
            </v:textbox>
          </v:shape>
        </w:pict>
      </w:r>
    </w:p>
    <w:p w:rsidR="009A2456" w:rsidRDefault="009A2456">
      <w:pPr>
        <w:rPr>
          <w:rFonts w:ascii="微软雅黑" w:eastAsia="微软雅黑" w:hAnsi="微软雅黑"/>
          <w:b/>
          <w:sz w:val="28"/>
          <w:szCs w:val="28"/>
        </w:rPr>
      </w:pPr>
    </w:p>
    <w:p w:rsidR="009A2456" w:rsidRDefault="00200F52">
      <w:pPr>
        <w:tabs>
          <w:tab w:val="left" w:pos="6180"/>
        </w:tabs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  <w:r>
        <w:rPr>
          <w:rFonts w:ascii="微软雅黑" w:eastAsia="微软雅黑" w:hAnsi="微软雅黑"/>
          <w:b/>
          <w:color w:val="984806" w:themeColor="accent6" w:themeShade="80"/>
          <w:sz w:val="24"/>
        </w:rPr>
        <w:tab/>
      </w: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rect id="_x0000_s2195" style="position:absolute;left:0;text-align:left;margin-left:216.75pt;margin-top:12.55pt;width:240pt;height:238.5pt;z-index:-251502592" fillcolor="#f8f8f8" stroked="f">
            <v:fill color2="#f8f8f8"/>
          </v:rect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rect id="_x0000_s2189" style="position:absolute;left:0;text-align:left;margin-left:-28.05pt;margin-top:11.8pt;width:240pt;height:238.5pt;z-index:251807744" fillcolor="#f8f8f8" stroked="f">
            <v:fill color2="#f8f8f8"/>
          </v:rect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91" type="#_x0000_t202" style="position:absolute;left:0;text-align:left;margin-left:-21.75pt;margin-top:58.3pt;width:195.65pt;height:145.2pt;z-index:251809792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人力资源管理体系的构成和建立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任职资格标准体系的建立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绩效考核与薪酬体系设计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员工培训的计划与实施、继任管理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接班人和富二代培养</w:t>
                  </w:r>
                </w:p>
                <w:p w:rsidR="009A2456" w:rsidRDefault="00200F52">
                  <w:pPr>
                    <w:spacing w:line="46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6.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企业文化建设与基业长青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93" type="#_x0000_t202" style="position:absolute;left:0;text-align:left;margin-left:222.9pt;margin-top:58.6pt;width:219.75pt;height:191.2pt;z-index:251811840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互联网的发展历史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移动互联网和大数据时代意味着什么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工业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 4.0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物联网与企业的互联网战略和应用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企业信息化的发展历史及最新动态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6.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精益管理与企业未来</w:t>
                  </w:r>
                </w:p>
                <w:p w:rsidR="009A2456" w:rsidRDefault="00200F52">
                  <w:pPr>
                    <w:spacing w:line="46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7.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学习型队伍和创新型企业建设</w:t>
                  </w:r>
                </w:p>
                <w:p w:rsidR="009A2456" w:rsidRDefault="00200F52">
                  <w:pPr>
                    <w:spacing w:line="46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8.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中国企业创新与升级的方向与趋势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90" type="#_x0000_t32" style="position:absolute;left:0;text-align:left;margin-left:-14.55pt;margin-top:54.55pt;width:215.25pt;height:.05pt;z-index:251808768" o:connectortype="straight" strokecolor="#957337"/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96" type="#_x0000_t202" style="position:absolute;left:0;text-align:left;margin-left:-20.25pt;margin-top:18.4pt;width:214.5pt;height:38.4pt;z-index:251814912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第七模块：人力资源管理与企业文化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94" type="#_x0000_t32" style="position:absolute;left:0;text-align:left;margin-left:226.8pt;margin-top:54.55pt;width:215.25pt;height:.05pt;z-index:251812864" o:connectortype="straight" strokecolor="#957337"/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192" type="#_x0000_t202" style="position:absolute;left:0;text-align:left;margin-left:222.6pt;margin-top:17.9pt;width:195.65pt;height:38.4pt;z-index:251810816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第八模块：创新、转型和升级</w:t>
                  </w:r>
                </w:p>
              </w:txbxContent>
            </v:textbox>
          </v:shape>
        </w:pict>
      </w: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200F52">
      <w:pPr>
        <w:tabs>
          <w:tab w:val="left" w:pos="5010"/>
        </w:tabs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  <w:r>
        <w:rPr>
          <w:rFonts w:ascii="微软雅黑" w:eastAsia="微软雅黑" w:hAnsi="微软雅黑"/>
          <w:b/>
          <w:color w:val="984806" w:themeColor="accent6" w:themeShade="80"/>
          <w:sz w:val="24"/>
        </w:rPr>
        <w:tab/>
      </w: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 w:rsidP="00DD1520">
      <w:pPr>
        <w:ind w:leftChars="-270" w:left="-567" w:firstLineChars="58" w:firstLine="122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  <w:r w:rsidRPr="009A2456">
        <w:rPr>
          <w:rFonts w:ascii="微软雅黑" w:eastAsia="微软雅黑" w:hAnsi="微软雅黑"/>
          <w:szCs w:val="21"/>
        </w:rPr>
        <w:pict>
          <v:rect id="_x0000_s2197" style="position:absolute;left:0;text-align:left;margin-left:-27.75pt;margin-top:5.1pt;width:484.5pt;height:297.75pt;z-index:251815936" fillcolor="#f8f8f8" stroked="f">
            <v:fill color2="#f8f8f8"/>
          </v:rect>
        </w:pict>
      </w:r>
      <w:r w:rsidRPr="009A2456">
        <w:rPr>
          <w:rFonts w:ascii="微软雅黑" w:eastAsia="微软雅黑" w:hAnsi="微软雅黑"/>
          <w:szCs w:val="21"/>
        </w:rPr>
        <w:pict>
          <v:shape id="_x0000_s2200" type="#_x0000_t202" style="position:absolute;left:0;text-align:left;margin-left:-18.9pt;margin-top:5.1pt;width:214.5pt;height:38.4pt;z-index:251819008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第九模块：行知中国</w:t>
                  </w: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>知行合一</w:t>
                  </w:r>
                </w:p>
              </w:txbxContent>
            </v:textbox>
          </v:shape>
        </w:pict>
      </w:r>
    </w:p>
    <w:p w:rsidR="009A2456" w:rsidRDefault="009A2456" w:rsidP="00DD1520">
      <w:pPr>
        <w:ind w:leftChars="-270" w:left="-567" w:firstLineChars="58" w:firstLine="122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  <w:r w:rsidRPr="009A2456">
        <w:rPr>
          <w:rFonts w:ascii="微软雅黑" w:eastAsia="微软雅黑" w:hAnsi="微软雅黑"/>
          <w:szCs w:val="21"/>
        </w:rPr>
        <w:pict>
          <v:shape id="_x0000_s2198" type="#_x0000_t32" style="position:absolute;left:0;text-align:left;margin-left:-13.65pt;margin-top:9.3pt;width:446.4pt;height:0;z-index:251816960" o:connectortype="straight" strokecolor="#957337"/>
        </w:pict>
      </w:r>
      <w:r w:rsidRPr="009A2456">
        <w:rPr>
          <w:rFonts w:ascii="微软雅黑" w:eastAsia="微软雅黑" w:hAnsi="微软雅黑"/>
          <w:szCs w:val="21"/>
        </w:rPr>
        <w:pict>
          <v:shape id="_x0000_s2201" type="#_x0000_t202" style="position:absolute;left:0;text-align:left;margin-left:195.45pt;margin-top:13.2pt;width:195.65pt;height:102.2pt;z-index:251820032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6.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艺术欣赏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7.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文化遗产欣赏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8.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中外富商的命运与财富传承</w:t>
                  </w:r>
                </w:p>
                <w:p w:rsidR="009A2456" w:rsidRDefault="00200F52">
                  <w:pPr>
                    <w:spacing w:line="380" w:lineRule="exact"/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9.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中医养生</w:t>
                  </w:r>
                </w:p>
                <w:p w:rsidR="009A2456" w:rsidRDefault="009A2456">
                  <w:pPr>
                    <w:spacing w:line="380" w:lineRule="exact"/>
                  </w:pPr>
                </w:p>
              </w:txbxContent>
            </v:textbox>
          </v:shape>
        </w:pict>
      </w:r>
      <w:r w:rsidRPr="009A2456">
        <w:rPr>
          <w:rFonts w:ascii="微软雅黑" w:eastAsia="微软雅黑" w:hAnsi="微软雅黑"/>
          <w:szCs w:val="21"/>
        </w:rPr>
        <w:pict>
          <v:shape id="_x0000_s2199" type="#_x0000_t202" style="position:absolute;left:0;text-align:left;margin-left:-20.55pt;margin-top:12.45pt;width:195.65pt;height:102.2pt;z-index:251817984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1.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领导力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2.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王阳明心学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3.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国学与企业家修身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4.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国学与经商</w:t>
                  </w:r>
                </w:p>
                <w:p w:rsidR="009A2456" w:rsidRDefault="00200F52">
                  <w:pPr>
                    <w:spacing w:line="380" w:lineRule="exact"/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5.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>富人的生活品位与生活艺术</w:t>
                  </w:r>
                </w:p>
              </w:txbxContent>
            </v:textbox>
          </v:shape>
        </w:pict>
      </w: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 w:rsidP="00DD1520">
      <w:pPr>
        <w:ind w:leftChars="-270" w:left="-567" w:firstLineChars="58" w:firstLine="122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  <w:r w:rsidRPr="009A2456">
        <w:rPr>
          <w:rFonts w:ascii="微软雅黑" w:eastAsia="微软雅黑" w:hAnsi="微软雅黑"/>
          <w:szCs w:val="21"/>
        </w:rPr>
        <w:pict>
          <v:shape id="_x0000_s2202" type="#_x0000_t202" style="position:absolute;left:0;text-align:left;margin-left:-17.4pt;margin-top:27.65pt;width:450.15pt;height:184.5pt;z-index:251821056;mso-width-relative:margin;mso-height-relative:margin" filled="f" stroked="f">
            <v:textbox>
              <w:txbxContent>
                <w:p w:rsidR="009A2456" w:rsidRDefault="00200F52">
                  <w:pPr>
                    <w:spacing w:line="460" w:lineRule="exact"/>
                    <w:rPr>
                      <w:sz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>“行知中国”是在多年“移动校园”实践的基础上再度创新，是商业领袖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>EMBA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>在十余年办学经验的基础上开创的全新教学理念和模式，将创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>造更加贴近“实际操作”的教学氛围，也是国内商学院首个实践体验式课程。“行知中国——企业篇”课程从一开始就是让授课老师先走进企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>业熟悉企业的状况、对企业进行深度的调研，以达到在教学中将企业最优实践与管理前沿新知的深度结合。至今课程已经走过十几个城市，走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>进过一汽集团、哇哈哈、华为公司、腾讯、万科、伊利等上百家知名企业。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color w:val="984806" w:themeColor="accent6" w:themeShade="80"/>
          <w:sz w:val="24"/>
        </w:rPr>
        <w:pict>
          <v:shape id="_x0000_s2208" type="#_x0000_t202" style="position:absolute;left:0;text-align:left;margin-left:-19.3pt;margin-top:15.8pt;width:462.45pt;height:22.8pt;z-index:251826176;mso-height-percent:200;mso-height-percent:200;mso-width-relative:margin;mso-height-relative:margin" filled="f" stroked="f">
            <v:textbox style="mso-fit-shape-to-text:t">
              <w:txbxContent>
                <w:p w:rsidR="009A2456" w:rsidRDefault="00200F52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>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9A2456" w:rsidRDefault="009A2456">
      <w:pPr>
        <w:ind w:leftChars="-270" w:left="-567" w:firstLineChars="58" w:firstLine="139"/>
        <w:jc w:val="left"/>
        <w:rPr>
          <w:rFonts w:ascii="微软雅黑" w:eastAsia="微软雅黑" w:hAnsi="微软雅黑"/>
          <w:b/>
          <w:color w:val="984806" w:themeColor="accent6" w:themeShade="80"/>
          <w:sz w:val="24"/>
        </w:rPr>
      </w:pPr>
    </w:p>
    <w:p w:rsidR="009A2456" w:rsidRDefault="009A2456">
      <w:pPr>
        <w:spacing w:line="420" w:lineRule="exact"/>
        <w:ind w:leftChars="-135" w:left="-283" w:rightChars="20" w:right="42"/>
        <w:rPr>
          <w:rFonts w:ascii="微软雅黑" w:eastAsia="微软雅黑" w:hAnsi="微软雅黑"/>
          <w:szCs w:val="21"/>
        </w:rPr>
      </w:pPr>
    </w:p>
    <w:p w:rsidR="009A2456" w:rsidRDefault="009A2456">
      <w:pPr>
        <w:spacing w:line="420" w:lineRule="exact"/>
        <w:ind w:leftChars="-135" w:left="-283" w:rightChars="20" w:right="42"/>
        <w:rPr>
          <w:rFonts w:ascii="微软雅黑" w:eastAsia="微软雅黑" w:hAnsi="微软雅黑"/>
          <w:szCs w:val="21"/>
        </w:rPr>
      </w:pPr>
    </w:p>
    <w:p w:rsidR="009A2456" w:rsidRDefault="009A2456">
      <w:pPr>
        <w:spacing w:line="420" w:lineRule="exact"/>
        <w:ind w:leftChars="-135" w:left="-283" w:rightChars="20" w:right="42"/>
        <w:rPr>
          <w:rFonts w:ascii="微软雅黑" w:eastAsia="微软雅黑" w:hAnsi="微软雅黑"/>
          <w:szCs w:val="21"/>
        </w:rPr>
      </w:pPr>
    </w:p>
    <w:p w:rsidR="009A2456" w:rsidRDefault="00200F52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noProof/>
          <w:color w:val="957337"/>
          <w:sz w:val="30"/>
          <w:szCs w:val="30"/>
        </w:rPr>
        <w:lastRenderedPageBreak/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93345</wp:posOffset>
            </wp:positionV>
            <wp:extent cx="5629275" cy="3676650"/>
            <wp:effectExtent l="19050" t="0" r="9525" b="0"/>
            <wp:wrapNone/>
            <wp:docPr id="2" name="图片 6" descr="C5班毕业压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5班毕业压缩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200F52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  <w:r>
        <w:rPr>
          <w:rFonts w:ascii="微软雅黑" w:eastAsia="微软雅黑" w:hAnsi="微软雅黑"/>
          <w:b/>
          <w:bCs/>
          <w:noProof/>
          <w:color w:val="957337"/>
          <w:sz w:val="30"/>
          <w:szCs w:val="30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560070</wp:posOffset>
            </wp:positionV>
            <wp:extent cx="6143625" cy="4343400"/>
            <wp:effectExtent l="19050" t="0" r="9525" b="0"/>
            <wp:wrapNone/>
            <wp:docPr id="15" name="图片 14" descr="形状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形状副本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8"/>
          <w:rFonts w:ascii="微软雅黑" w:eastAsia="微软雅黑" w:hAnsi="微软雅黑"/>
          <w:color w:val="957337"/>
          <w:sz w:val="30"/>
          <w:szCs w:val="30"/>
        </w:rPr>
        <w:t>强大而敬业的师资阵容</w:t>
      </w:r>
      <w:r>
        <w:rPr>
          <w:rStyle w:val="a8"/>
          <w:rFonts w:ascii="微软雅黑" w:eastAsia="微软雅黑" w:hAnsi="微软雅黑" w:hint="eastAsia"/>
          <w:color w:val="957337"/>
          <w:sz w:val="30"/>
          <w:szCs w:val="30"/>
        </w:rPr>
        <w:br/>
      </w:r>
    </w:p>
    <w:p w:rsidR="009A2456" w:rsidRDefault="009A2456">
      <w:pPr>
        <w:ind w:leftChars="-270" w:left="-567" w:firstLineChars="58" w:firstLine="162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9A2456">
      <w:pPr>
        <w:spacing w:line="240" w:lineRule="exact"/>
        <w:ind w:leftChars="-202" w:left="-424"/>
        <w:rPr>
          <w:rFonts w:ascii="微软雅黑" w:eastAsia="微软雅黑" w:hAnsi="微软雅黑"/>
          <w:b/>
          <w:szCs w:val="21"/>
        </w:rPr>
      </w:pPr>
    </w:p>
    <w:p w:rsidR="009A2456" w:rsidRDefault="00200F52">
      <w:pPr>
        <w:spacing w:line="240" w:lineRule="exact"/>
        <w:ind w:leftChars="-202" w:left="-424"/>
        <w:rPr>
          <w:rStyle w:val="a8"/>
          <w:rFonts w:ascii="微软雅黑" w:eastAsia="微软雅黑" w:hAnsi="微软雅黑"/>
          <w:bCs w:val="0"/>
          <w:szCs w:val="21"/>
        </w:rPr>
      </w:pPr>
      <w:r>
        <w:rPr>
          <w:rFonts w:ascii="微软雅黑" w:eastAsia="微软雅黑" w:hAnsi="微软雅黑"/>
          <w:b/>
          <w:szCs w:val="21"/>
        </w:rPr>
        <w:t>......</w:t>
      </w:r>
      <w:r>
        <w:rPr>
          <w:rFonts w:ascii="微软雅黑" w:eastAsia="微软雅黑" w:hAnsi="微软雅黑"/>
          <w:b/>
          <w:szCs w:val="21"/>
        </w:rPr>
        <w:tab/>
      </w:r>
    </w:p>
    <w:p w:rsidR="009A2456" w:rsidRDefault="009A2456">
      <w:pPr>
        <w:ind w:leftChars="-270" w:left="-567" w:firstLineChars="58" w:firstLine="174"/>
        <w:jc w:val="left"/>
        <w:rPr>
          <w:rStyle w:val="a8"/>
          <w:rFonts w:ascii="微软雅黑" w:eastAsia="微软雅黑" w:hAnsi="微软雅黑"/>
          <w:color w:val="957337"/>
          <w:sz w:val="30"/>
          <w:szCs w:val="30"/>
        </w:rPr>
      </w:pPr>
    </w:p>
    <w:p w:rsidR="009A2456" w:rsidRDefault="00200F52">
      <w:pPr>
        <w:ind w:leftChars="-270" w:left="-567" w:firstLineChars="58" w:firstLine="174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957337"/>
          <w:sz w:val="30"/>
          <w:szCs w:val="30"/>
        </w:rPr>
        <w:t>一声同学</w:t>
      </w:r>
      <w:r>
        <w:rPr>
          <w:rStyle w:val="a8"/>
          <w:rFonts w:ascii="微软雅黑" w:eastAsia="微软雅黑" w:hAnsi="微软雅黑" w:hint="eastAsia"/>
          <w:color w:val="957337"/>
          <w:sz w:val="30"/>
          <w:szCs w:val="30"/>
        </w:rPr>
        <w:t xml:space="preserve"> </w:t>
      </w:r>
      <w:r>
        <w:rPr>
          <w:rStyle w:val="a8"/>
          <w:rFonts w:ascii="微软雅黑" w:eastAsia="微软雅黑" w:hAnsi="微软雅黑" w:hint="eastAsia"/>
          <w:color w:val="957337"/>
          <w:sz w:val="30"/>
          <w:szCs w:val="30"/>
        </w:rPr>
        <w:t>同学一生</w:t>
      </w:r>
    </w:p>
    <w:p w:rsidR="009A2456" w:rsidRDefault="00200F52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156210</wp:posOffset>
            </wp:positionV>
            <wp:extent cx="3714750" cy="2705100"/>
            <wp:effectExtent l="19050" t="0" r="0" b="0"/>
            <wp:wrapNone/>
            <wp:docPr id="21" name="图片 20" descr="同学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同学会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rPr>
          <w:sz w:val="24"/>
        </w:rPr>
      </w:pPr>
    </w:p>
    <w:p w:rsidR="009A2456" w:rsidRDefault="009A2456">
      <w:pPr>
        <w:spacing w:line="420" w:lineRule="exact"/>
        <w:ind w:leftChars="-135" w:left="-282" w:hanging="1"/>
        <w:rPr>
          <w:rFonts w:ascii="微软雅黑" w:eastAsia="微软雅黑" w:hAnsi="微软雅黑"/>
          <w:szCs w:val="21"/>
        </w:rPr>
      </w:pPr>
    </w:p>
    <w:p w:rsidR="009A2456" w:rsidRDefault="00200F52">
      <w:pPr>
        <w:spacing w:line="500" w:lineRule="exact"/>
        <w:ind w:leftChars="-135" w:left="-282" w:hanging="1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除了知识和思想，商业领袖</w:t>
      </w:r>
      <w:r>
        <w:rPr>
          <w:rFonts w:ascii="微软雅黑" w:eastAsia="微软雅黑" w:hAnsi="微软雅黑" w:hint="eastAsia"/>
          <w:szCs w:val="21"/>
        </w:rPr>
        <w:t>EMBA</w:t>
      </w:r>
      <w:r>
        <w:rPr>
          <w:rFonts w:ascii="微软雅黑" w:eastAsia="微软雅黑" w:hAnsi="微软雅黑" w:hint="eastAsia"/>
          <w:szCs w:val="21"/>
        </w:rPr>
        <w:t>还能带给你一个忠实而庞大的校友网络，拥有国内各大学商学院校友网中最扎实最稳固的校友团体。商业领袖</w:t>
      </w:r>
      <w:r>
        <w:rPr>
          <w:rFonts w:ascii="微软雅黑" w:eastAsia="微软雅黑" w:hAnsi="微软雅黑" w:hint="eastAsia"/>
          <w:szCs w:val="21"/>
        </w:rPr>
        <w:t>EMBA</w:t>
      </w:r>
      <w:r>
        <w:rPr>
          <w:rFonts w:ascii="微软雅黑" w:eastAsia="微软雅黑" w:hAnsi="微软雅黑" w:hint="eastAsia"/>
          <w:szCs w:val="21"/>
        </w:rPr>
        <w:t>同学们在这里可以获取管理新知、拓展社会资源、谋求合作机会、助推事业发展。</w:t>
      </w:r>
    </w:p>
    <w:p w:rsidR="009A2456" w:rsidRDefault="009A2456">
      <w:pPr>
        <w:spacing w:line="500" w:lineRule="exact"/>
        <w:ind w:leftChars="-135" w:left="-282" w:hanging="1"/>
        <w:rPr>
          <w:rFonts w:ascii="微软雅黑" w:eastAsia="微软雅黑" w:hAnsi="微软雅黑"/>
          <w:szCs w:val="21"/>
        </w:rPr>
      </w:pPr>
    </w:p>
    <w:p w:rsidR="009A2456" w:rsidRDefault="00200F52">
      <w:pPr>
        <w:spacing w:line="500" w:lineRule="exact"/>
        <w:ind w:leftChars="-135" w:left="-282" w:hanging="1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商业领袖</w:t>
      </w:r>
      <w:r>
        <w:rPr>
          <w:rFonts w:ascii="微软雅黑" w:eastAsia="微软雅黑" w:hAnsi="微软雅黑" w:hint="eastAsia"/>
          <w:b/>
          <w:sz w:val="24"/>
        </w:rPr>
        <w:t>EMBA</w:t>
      </w:r>
      <w:r>
        <w:rPr>
          <w:rFonts w:ascii="微软雅黑" w:eastAsia="微软雅黑" w:hAnsi="微软雅黑" w:hint="eastAsia"/>
          <w:b/>
          <w:sz w:val="24"/>
        </w:rPr>
        <w:t>校友会</w:t>
      </w:r>
    </w:p>
    <w:p w:rsidR="009A2456" w:rsidRDefault="009A2456">
      <w:pPr>
        <w:spacing w:line="500" w:lineRule="exact"/>
        <w:ind w:leftChars="-135" w:left="-283" w:firstLineChars="135" w:firstLine="283"/>
        <w:rPr>
          <w:rFonts w:ascii="微软雅黑" w:eastAsia="微软雅黑" w:hAnsi="微软雅黑"/>
          <w:szCs w:val="21"/>
        </w:rPr>
      </w:pPr>
    </w:p>
    <w:p w:rsidR="009A2456" w:rsidRDefault="00200F52">
      <w:pPr>
        <w:spacing w:line="500" w:lineRule="exact"/>
        <w:ind w:leftChars="-135" w:left="-282" w:hanging="1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北丰资源同学会，成立于</w:t>
      </w:r>
      <w:r>
        <w:rPr>
          <w:rFonts w:ascii="微软雅黑" w:eastAsia="微软雅黑" w:hAnsi="微软雅黑" w:hint="eastAsia"/>
          <w:szCs w:val="21"/>
        </w:rPr>
        <w:t>2007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日，是由北大校友自发自愿组成的盈利组织，主要服务于商学院已毕业的万名校友。北丰校友会目前有三个分支机构：投融资委员会、房地产委员会、建筑委员会。校友会设理事会、秘书处两个常设机构，理事会设理事长一名、副理事长若干名；秘书处设秘书长一名、副秘书长若干名，纪律委员一名，理事会为最高决策机构。</w:t>
      </w:r>
    </w:p>
    <w:p w:rsidR="009A2456" w:rsidRDefault="009A2456">
      <w:pPr>
        <w:spacing w:line="500" w:lineRule="exact"/>
        <w:ind w:leftChars="-135" w:left="-283" w:firstLineChars="135" w:firstLine="283"/>
        <w:rPr>
          <w:rFonts w:ascii="微软雅黑" w:eastAsia="微软雅黑" w:hAnsi="微软雅黑"/>
          <w:szCs w:val="21"/>
        </w:rPr>
      </w:pPr>
    </w:p>
    <w:p w:rsidR="009A2456" w:rsidRDefault="00200F52">
      <w:pPr>
        <w:spacing w:line="500" w:lineRule="exact"/>
        <w:ind w:leftChars="-135" w:left="-282" w:hanging="1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北丰资源同学会以校友为中心，以“整合、集中校友会内外的智慧和资源，为校友需求服务，为中心和学校发展服务”为宗旨</w:t>
      </w:r>
      <w:r>
        <w:rPr>
          <w:rFonts w:ascii="微软雅黑" w:eastAsia="微软雅黑" w:hAnsi="微软雅黑" w:hint="eastAsia"/>
          <w:szCs w:val="21"/>
        </w:rPr>
        <w:t>,</w:t>
      </w:r>
      <w:r>
        <w:rPr>
          <w:rFonts w:ascii="微软雅黑" w:eastAsia="微软雅黑" w:hAnsi="微软雅黑" w:hint="eastAsia"/>
          <w:szCs w:val="21"/>
        </w:rPr>
        <w:t>按兴趣、行业、地方、基金进行分工分组活动。目前，北京、安徽、陕西、甘</w:t>
      </w:r>
      <w:r>
        <w:rPr>
          <w:rFonts w:ascii="微软雅黑" w:eastAsia="微软雅黑" w:hAnsi="微软雅黑" w:hint="eastAsia"/>
          <w:szCs w:val="21"/>
        </w:rPr>
        <w:t>肃、宁夏、新疆、青海、山东、广东等地校友分会正在积极筹建过程中，欢迎该地区校友报名加入！</w:t>
      </w:r>
    </w:p>
    <w:p w:rsidR="009A2456" w:rsidRDefault="009A2456">
      <w:pPr>
        <w:spacing w:line="500" w:lineRule="exact"/>
        <w:ind w:leftChars="-135" w:left="-282" w:hanging="1"/>
        <w:rPr>
          <w:rFonts w:ascii="微软雅黑" w:eastAsia="微软雅黑" w:hAnsi="微软雅黑"/>
          <w:szCs w:val="21"/>
        </w:rPr>
      </w:pPr>
    </w:p>
    <w:p w:rsidR="009A2456" w:rsidRDefault="009A2456">
      <w:pPr>
        <w:spacing w:line="500" w:lineRule="exact"/>
        <w:ind w:leftChars="-135" w:left="-282" w:hanging="1"/>
        <w:rPr>
          <w:rFonts w:ascii="微软雅黑" w:eastAsia="微软雅黑" w:hAnsi="微软雅黑"/>
          <w:szCs w:val="21"/>
        </w:rPr>
      </w:pPr>
    </w:p>
    <w:p w:rsidR="009A2456" w:rsidRDefault="009A2456">
      <w:pPr>
        <w:rPr>
          <w:sz w:val="24"/>
        </w:rPr>
      </w:pPr>
    </w:p>
    <w:p w:rsidR="009A2456" w:rsidRDefault="00200F52">
      <w:pPr>
        <w:spacing w:line="400" w:lineRule="exact"/>
        <w:ind w:leftChars="-135" w:left="-283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Style w:val="a8"/>
          <w:rFonts w:ascii="微软雅黑" w:eastAsia="微软雅黑" w:hAnsi="微软雅黑"/>
          <w:color w:val="957337"/>
          <w:sz w:val="30"/>
          <w:szCs w:val="30"/>
        </w:rPr>
        <w:lastRenderedPageBreak/>
        <w:br/>
      </w:r>
      <w:r>
        <w:rPr>
          <w:rStyle w:val="a8"/>
          <w:rFonts w:ascii="微软雅黑" w:eastAsia="微软雅黑" w:hAnsi="微软雅黑" w:hint="eastAsia"/>
          <w:color w:val="957337"/>
          <w:sz w:val="30"/>
          <w:szCs w:val="30"/>
        </w:rPr>
        <w:t>我们欢迎你</w:t>
      </w:r>
      <w:r>
        <w:rPr>
          <w:rStyle w:val="a8"/>
          <w:rFonts w:ascii="微软雅黑" w:eastAsia="微软雅黑" w:hAnsi="微软雅黑"/>
          <w:color w:val="957337"/>
          <w:sz w:val="30"/>
          <w:szCs w:val="30"/>
        </w:rPr>
        <w:br/>
      </w:r>
    </w:p>
    <w:p w:rsidR="009A2456" w:rsidRDefault="00200F52">
      <w:pPr>
        <w:ind w:leftChars="-135" w:left="-283" w:firstLineChars="7" w:firstLine="2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招生对象</w:t>
      </w:r>
    </w:p>
    <w:p w:rsidR="009A2456" w:rsidRDefault="00200F52">
      <w:pPr>
        <w:spacing w:line="420" w:lineRule="exact"/>
        <w:ind w:leftChars="-135" w:left="-283"/>
        <w:outlineLvl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上市企业董事长、</w:t>
      </w:r>
      <w:r>
        <w:rPr>
          <w:rFonts w:ascii="微软雅黑" w:eastAsia="微软雅黑" w:hAnsi="微软雅黑" w:hint="eastAsia"/>
          <w:szCs w:val="21"/>
        </w:rPr>
        <w:t>CEO</w:t>
      </w:r>
      <w:r>
        <w:rPr>
          <w:rFonts w:ascii="微软雅黑" w:eastAsia="微软雅黑" w:hAnsi="微软雅黑" w:hint="eastAsia"/>
          <w:szCs w:val="21"/>
        </w:rPr>
        <w:t>、总经理等企业高管；银行、证券等金融机构的决策者及高级管理者；控股公司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集团公司高层管理人员；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各类从事实业、股权投资或投资管理的专业人士和高层管理者。</w:t>
      </w:r>
    </w:p>
    <w:p w:rsidR="009A2456" w:rsidRDefault="00200F52">
      <w:pPr>
        <w:spacing w:line="400" w:lineRule="exact"/>
        <w:ind w:leftChars="-135" w:left="-283" w:rightChars="87" w:right="183"/>
        <w:outlineLvl w:val="0"/>
        <w:rPr>
          <w:rFonts w:ascii="微软雅黑" w:eastAsia="微软雅黑" w:hAnsi="微软雅黑"/>
          <w:color w:val="404040" w:themeColor="text1" w:themeTint="BF"/>
          <w:szCs w:val="21"/>
        </w:rPr>
      </w:pPr>
      <w:r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-----------------------------------------------------------------------------------------------</w:t>
      </w:r>
    </w:p>
    <w:p w:rsidR="009A2456" w:rsidRDefault="009A2456">
      <w:pPr>
        <w:spacing w:line="400" w:lineRule="exact"/>
        <w:ind w:leftChars="-135" w:left="-283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</w:p>
    <w:p w:rsidR="009A2456" w:rsidRDefault="00200F52">
      <w:pPr>
        <w:spacing w:line="400" w:lineRule="exact"/>
        <w:ind w:leftChars="-135" w:left="-283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学习安排</w:t>
      </w:r>
    </w:p>
    <w:p w:rsidR="009A2456" w:rsidRDefault="00200F52">
      <w:pPr>
        <w:spacing w:line="400" w:lineRule="exact"/>
        <w:ind w:leftChars="-135" w:left="-283"/>
        <w:outlineLvl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学制两年，</w:t>
      </w:r>
      <w:r>
        <w:rPr>
          <w:rFonts w:ascii="微软雅黑" w:eastAsia="微软雅黑" w:hAnsi="微软雅黑" w:hint="eastAsia"/>
          <w:szCs w:val="21"/>
        </w:rPr>
        <w:t>每月集中授课</w:t>
      </w:r>
      <w:r>
        <w:rPr>
          <w:rFonts w:ascii="微软雅黑" w:eastAsia="微软雅黑" w:hAnsi="微软雅黑" w:hint="eastAsia"/>
          <w:szCs w:val="21"/>
        </w:rPr>
        <w:t>2~3</w:t>
      </w:r>
      <w:r>
        <w:rPr>
          <w:rFonts w:ascii="微软雅黑" w:eastAsia="微软雅黑" w:hAnsi="微软雅黑" w:hint="eastAsia"/>
          <w:szCs w:val="21"/>
        </w:rPr>
        <w:t>天。</w:t>
      </w:r>
    </w:p>
    <w:p w:rsidR="009A2456" w:rsidRDefault="00200F52">
      <w:pPr>
        <w:spacing w:line="400" w:lineRule="exact"/>
        <w:ind w:leftChars="-135" w:left="-283" w:rightChars="87" w:right="183"/>
        <w:outlineLvl w:val="0"/>
        <w:rPr>
          <w:rFonts w:ascii="微软雅黑" w:eastAsia="微软雅黑" w:hAnsi="微软雅黑"/>
          <w:color w:val="404040" w:themeColor="text1" w:themeTint="BF"/>
          <w:szCs w:val="21"/>
        </w:rPr>
      </w:pPr>
      <w:r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-----------------------------------------------------------------------------------------------</w:t>
      </w:r>
    </w:p>
    <w:p w:rsidR="009A2456" w:rsidRDefault="009A2456">
      <w:pPr>
        <w:spacing w:line="400" w:lineRule="exact"/>
        <w:ind w:leftChars="-135" w:left="-283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</w:p>
    <w:p w:rsidR="009A2456" w:rsidRDefault="00200F52">
      <w:pPr>
        <w:spacing w:line="400" w:lineRule="exact"/>
        <w:ind w:leftChars="-135" w:left="-283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学习费用</w:t>
      </w:r>
    </w:p>
    <w:p w:rsidR="009A2456" w:rsidRDefault="00200F52">
      <w:pPr>
        <w:spacing w:line="400" w:lineRule="exact"/>
        <w:ind w:leftChars="-135" w:left="-283"/>
        <w:outlineLvl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RMB </w:t>
      </w:r>
      <w:r>
        <w:rPr>
          <w:rFonts w:ascii="微软雅黑" w:eastAsia="微软雅黑" w:hAnsi="微软雅黑" w:hint="eastAsia"/>
          <w:szCs w:val="21"/>
        </w:rPr>
        <w:t>26</w:t>
      </w:r>
      <w:bookmarkStart w:id="0" w:name="_GoBack"/>
      <w:bookmarkEnd w:id="0"/>
      <w:r>
        <w:rPr>
          <w:rFonts w:ascii="微软雅黑" w:eastAsia="微软雅黑" w:hAnsi="微软雅黑" w:hint="eastAsia"/>
          <w:szCs w:val="21"/>
        </w:rPr>
        <w:t>.8</w:t>
      </w:r>
      <w:r>
        <w:rPr>
          <w:rFonts w:ascii="微软雅黑" w:eastAsia="微软雅黑" w:hAnsi="微软雅黑" w:hint="eastAsia"/>
          <w:szCs w:val="21"/>
        </w:rPr>
        <w:t>万元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人。</w:t>
      </w:r>
    </w:p>
    <w:p w:rsidR="009A2456" w:rsidRDefault="00200F52">
      <w:pPr>
        <w:spacing w:line="400" w:lineRule="exact"/>
        <w:ind w:leftChars="-135" w:left="-283" w:rightChars="87" w:right="183"/>
        <w:outlineLvl w:val="0"/>
        <w:rPr>
          <w:rFonts w:ascii="微软雅黑" w:eastAsia="微软雅黑" w:hAnsi="微软雅黑"/>
          <w:color w:val="404040" w:themeColor="text1" w:themeTint="BF"/>
          <w:szCs w:val="21"/>
        </w:rPr>
      </w:pPr>
      <w:r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-----------------------------------------------------------------------------------------------</w:t>
      </w:r>
    </w:p>
    <w:p w:rsidR="009A2456" w:rsidRDefault="009A2456">
      <w:pPr>
        <w:spacing w:line="400" w:lineRule="exact"/>
        <w:ind w:leftChars="-135" w:left="-283" w:rightChars="87" w:right="183"/>
        <w:outlineLvl w:val="0"/>
        <w:rPr>
          <w:rFonts w:ascii="微软雅黑" w:eastAsia="微软雅黑" w:hAnsi="微软雅黑"/>
          <w:szCs w:val="21"/>
        </w:rPr>
      </w:pPr>
    </w:p>
    <w:p w:rsidR="009A2456" w:rsidRDefault="00200F52">
      <w:pPr>
        <w:spacing w:line="400" w:lineRule="exact"/>
        <w:ind w:leftChars="-202" w:left="-424"/>
        <w:outlineLvl w:val="0"/>
        <w:rPr>
          <w:rFonts w:ascii="微软雅黑" w:eastAsia="微软雅黑" w:hAnsi="微软雅黑"/>
          <w:b/>
          <w:color w:val="40404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联系方式</w:t>
      </w:r>
    </w:p>
    <w:p w:rsidR="009A2456" w:rsidRDefault="00200F52" w:rsidP="00DD1520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联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系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人：</w:t>
      </w:r>
      <w:r w:rsidR="00DD1520" w:rsidRPr="00DD1520">
        <w:rPr>
          <w:rFonts w:ascii="微软雅黑" w:eastAsia="微软雅黑" w:hAnsi="微软雅黑" w:hint="eastAsia"/>
          <w:szCs w:val="21"/>
        </w:rPr>
        <w:t>张老师15340038008（同微信）  郭老师13910890979（同微信）</w:t>
      </w:r>
    </w:p>
    <w:p w:rsidR="009A2456" w:rsidRDefault="00200F52">
      <w:pPr>
        <w:spacing w:line="500" w:lineRule="exact"/>
        <w:ind w:leftChars="-202" w:left="-424" w:rightChars="87" w:right="183"/>
        <w:outlineLvl w:val="0"/>
        <w:rPr>
          <w:rFonts w:ascii="微软雅黑" w:eastAsia="微软雅黑" w:hAnsi="微软雅黑"/>
          <w:color w:val="404040" w:themeColor="text1" w:themeTint="BF"/>
          <w:szCs w:val="21"/>
        </w:rPr>
      </w:pPr>
      <w:r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-----------------------------------------------------------------------------</w:t>
      </w:r>
      <w:r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</w:t>
      </w: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200F52">
      <w:pPr>
        <w:snapToGrid w:val="0"/>
        <w:spacing w:line="288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商业领袖</w:t>
      </w:r>
      <w:r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EMBA</w:t>
      </w:r>
      <w:r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班</w:t>
      </w:r>
    </w:p>
    <w:p w:rsidR="009A2456" w:rsidRDefault="00200F52">
      <w:pPr>
        <w:snapToGrid w:val="0"/>
        <w:spacing w:line="288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44"/>
          <w:szCs w:val="44"/>
        </w:rPr>
        <w:lastRenderedPageBreak/>
        <w:t>报名表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080"/>
        <w:gridCol w:w="720"/>
        <w:gridCol w:w="360"/>
        <w:gridCol w:w="180"/>
        <w:gridCol w:w="720"/>
        <w:gridCol w:w="540"/>
        <w:gridCol w:w="1080"/>
        <w:gridCol w:w="1080"/>
        <w:gridCol w:w="1240"/>
        <w:gridCol w:w="1080"/>
      </w:tblGrid>
      <w:tr w:rsidR="009A2456">
        <w:trPr>
          <w:cantSplit/>
          <w:trHeight w:val="443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务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A2456">
        <w:trPr>
          <w:cantSplit/>
          <w:trHeight w:val="463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业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A2456">
        <w:trPr>
          <w:cantSplit/>
          <w:trHeight w:val="468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600" w:type="dxa"/>
            <w:gridSpan w:val="6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年营业额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员工人数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A2456">
        <w:trPr>
          <w:cantSplit/>
          <w:trHeight w:val="242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5760" w:type="dxa"/>
            <w:gridSpan w:val="8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编</w:t>
            </w:r>
          </w:p>
        </w:tc>
        <w:tc>
          <w:tcPr>
            <w:tcW w:w="1080" w:type="dxa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A2456">
        <w:trPr>
          <w:cantSplit/>
          <w:trHeight w:val="388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办公：</w:t>
            </w:r>
          </w:p>
        </w:tc>
        <w:tc>
          <w:tcPr>
            <w:tcW w:w="2520" w:type="dxa"/>
            <w:gridSpan w:val="4"/>
            <w:vAlign w:val="center"/>
          </w:tcPr>
          <w:p w:rsidR="009A2456" w:rsidRDefault="00200F52" w:rsidP="00DD1520">
            <w:pPr>
              <w:widowControl/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传真：</w:t>
            </w:r>
          </w:p>
        </w:tc>
        <w:tc>
          <w:tcPr>
            <w:tcW w:w="3400" w:type="dxa"/>
            <w:gridSpan w:val="3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</w:t>
            </w:r>
            <w:r>
              <w:rPr>
                <w:rFonts w:ascii="宋体" w:hAnsi="宋体" w:hint="eastAsia"/>
                <w:b/>
                <w:bCs/>
                <w:szCs w:val="21"/>
              </w:rPr>
              <w:t>:</w:t>
            </w:r>
          </w:p>
        </w:tc>
      </w:tr>
      <w:tr w:rsidR="009A2456">
        <w:trPr>
          <w:cantSplit/>
          <w:trHeight w:val="300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公司网址</w:t>
            </w:r>
          </w:p>
        </w:tc>
        <w:tc>
          <w:tcPr>
            <w:tcW w:w="3600" w:type="dxa"/>
            <w:gridSpan w:val="6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A2456">
        <w:trPr>
          <w:cantSplit/>
          <w:trHeight w:val="418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3400" w:type="dxa"/>
            <w:gridSpan w:val="3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b/>
                <w:bCs/>
              </w:rPr>
            </w:pPr>
          </w:p>
        </w:tc>
      </w:tr>
      <w:tr w:rsidR="009A2456">
        <w:trPr>
          <w:cantSplit/>
          <w:trHeight w:val="856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作</w:t>
            </w:r>
          </w:p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历</w:t>
            </w:r>
          </w:p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介</w:t>
            </w:r>
          </w:p>
        </w:tc>
        <w:tc>
          <w:tcPr>
            <w:tcW w:w="8080" w:type="dxa"/>
            <w:gridSpan w:val="10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b/>
                <w:bCs/>
              </w:rPr>
            </w:pPr>
          </w:p>
          <w:p w:rsidR="009A2456" w:rsidRDefault="009A2456" w:rsidP="00DD1520">
            <w:pPr>
              <w:spacing w:beforeLines="50" w:afterLines="50" w:line="260" w:lineRule="exact"/>
              <w:rPr>
                <w:b/>
                <w:bCs/>
              </w:rPr>
            </w:pPr>
          </w:p>
          <w:p w:rsidR="009A2456" w:rsidRDefault="009A2456" w:rsidP="00DD1520">
            <w:pPr>
              <w:spacing w:beforeLines="50" w:afterLines="50" w:line="260" w:lineRule="exact"/>
              <w:rPr>
                <w:b/>
                <w:bCs/>
              </w:rPr>
            </w:pPr>
          </w:p>
        </w:tc>
      </w:tr>
      <w:tr w:rsidR="009A2456">
        <w:trPr>
          <w:cantSplit/>
          <w:trHeight w:val="746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您对教学的</w:t>
            </w:r>
          </w:p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要求与建议</w:t>
            </w:r>
          </w:p>
        </w:tc>
        <w:tc>
          <w:tcPr>
            <w:tcW w:w="8080" w:type="dxa"/>
            <w:gridSpan w:val="10"/>
            <w:vAlign w:val="center"/>
          </w:tcPr>
          <w:p w:rsidR="009A2456" w:rsidRDefault="009A2456" w:rsidP="00DD1520">
            <w:pPr>
              <w:spacing w:beforeLines="50" w:afterLines="50" w:line="260" w:lineRule="exact"/>
              <w:rPr>
                <w:b/>
                <w:bCs/>
              </w:rPr>
            </w:pPr>
          </w:p>
          <w:p w:rsidR="009A2456" w:rsidRDefault="009A2456" w:rsidP="00DD1520">
            <w:pPr>
              <w:spacing w:beforeLines="50" w:afterLines="50" w:line="260" w:lineRule="exact"/>
              <w:rPr>
                <w:b/>
                <w:bCs/>
              </w:rPr>
            </w:pPr>
          </w:p>
        </w:tc>
      </w:tr>
      <w:tr w:rsidR="009A2456">
        <w:trPr>
          <w:cantSplit/>
          <w:trHeight w:val="818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您是通过什么渠道了解本期招生信息的？</w:t>
            </w:r>
          </w:p>
        </w:tc>
        <w:tc>
          <w:tcPr>
            <w:tcW w:w="8080" w:type="dxa"/>
            <w:gridSpan w:val="10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（请在确认项前</w:t>
            </w:r>
            <w:r>
              <w:rPr>
                <w:rFonts w:ascii="宋体" w:hAnsi="宋体" w:cs="Arial" w:hint="eastAsia"/>
                <w:b/>
                <w:bCs/>
                <w:color w:val="000000"/>
                <w:szCs w:val="36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内划</w:t>
            </w:r>
            <w:r>
              <w:rPr>
                <w:rFonts w:ascii="宋体" w:hAnsi="宋体"/>
                <w:color w:val="000000"/>
              </w:rPr>
              <w:t>√</w:t>
            </w:r>
            <w:r>
              <w:rPr>
                <w:rFonts w:ascii="宋体" w:hAnsi="宋体"/>
                <w:color w:val="000000"/>
              </w:rPr>
              <w:t>并在括号内填上名称）</w:t>
            </w:r>
          </w:p>
          <w:p w:rsidR="009A2456" w:rsidRDefault="00200F52" w:rsidP="00DD1520">
            <w:pPr>
              <w:tabs>
                <w:tab w:val="left" w:pos="4096"/>
                <w:tab w:val="right" w:pos="7884"/>
              </w:tabs>
              <w:spacing w:beforeLines="50" w:afterLines="50" w:line="260" w:lineRule="exact"/>
              <w:rPr>
                <w:rFonts w:ascii="宋体" w:hAnsi="宋体" w:cs="Arial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报纸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杂志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color w:val="000000"/>
                <w:szCs w:val="36"/>
              </w:rPr>
              <w:t>□</w:t>
            </w:r>
            <w:r>
              <w:rPr>
                <w:rFonts w:ascii="宋体" w:hAnsi="宋体" w:cs="Arial" w:hint="eastAsia"/>
                <w:b/>
                <w:bCs/>
                <w:color w:val="000000"/>
                <w:szCs w:val="36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ascii="宋体" w:hAnsi="宋体" w:cs="Arial"/>
                <w:bCs/>
                <w:color w:val="000000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</w:rPr>
              <w:t>网站</w:t>
            </w:r>
            <w:r>
              <w:rPr>
                <w:rFonts w:ascii="宋体" w:hAnsi="宋体" w:cs="Arial" w:hint="eastAsia"/>
                <w:b/>
                <w:bCs/>
                <w:color w:val="000000"/>
                <w:szCs w:val="36"/>
              </w:rPr>
              <w:t>□</w:t>
            </w:r>
            <w:r>
              <w:rPr>
                <w:rFonts w:ascii="宋体" w:hAnsi="宋体" w:cs="Arial" w:hint="eastAsia"/>
                <w:b/>
                <w:bCs/>
                <w:color w:val="000000"/>
                <w:szCs w:val="36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 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ascii="宋体" w:hAnsi="宋体" w:cs="Arial"/>
                <w:bCs/>
                <w:color w:val="000000"/>
              </w:rPr>
              <w:t xml:space="preserve">  </w:t>
            </w:r>
          </w:p>
          <w:p w:rsidR="009A2456" w:rsidRDefault="00200F52" w:rsidP="00DD1520">
            <w:pPr>
              <w:tabs>
                <w:tab w:val="left" w:pos="4096"/>
                <w:tab w:val="right" w:pos="7884"/>
              </w:tabs>
              <w:spacing w:beforeLines="50" w:afterLines="50" w:line="260" w:lineRule="exact"/>
              <w:rPr>
                <w:rFonts w:ascii="宋体" w:hAnsi="宋体" w:cs="Arial"/>
                <w:bCs/>
                <w:color w:val="000000"/>
              </w:rPr>
            </w:pPr>
            <w:r>
              <w:rPr>
                <w:rFonts w:ascii="宋体" w:hAnsi="宋体" w:cs="Arial"/>
                <w:bCs/>
                <w:color w:val="000000"/>
              </w:rPr>
              <w:t>推荐人</w:t>
            </w:r>
            <w:r>
              <w:rPr>
                <w:rFonts w:ascii="宋体" w:hAnsi="宋体" w:cs="Arial" w:hint="eastAsia"/>
                <w:bCs/>
                <w:color w:val="000000"/>
              </w:rPr>
              <w:t>/</w:t>
            </w:r>
            <w:r>
              <w:rPr>
                <w:rFonts w:ascii="宋体" w:hAnsi="宋体" w:cs="Arial"/>
                <w:bCs/>
                <w:color w:val="000000"/>
              </w:rPr>
              <w:t>单位</w:t>
            </w:r>
            <w:r>
              <w:rPr>
                <w:rFonts w:ascii="宋体" w:hAnsi="宋体" w:cs="Arial" w:hint="eastAsia"/>
                <w:b/>
                <w:bCs/>
                <w:color w:val="000000"/>
                <w:szCs w:val="36"/>
              </w:rPr>
              <w:t>□</w:t>
            </w:r>
            <w:r>
              <w:rPr>
                <w:rFonts w:ascii="宋体" w:hAnsi="宋体" w:cs="Arial" w:hint="eastAsia"/>
                <w:b/>
                <w:bCs/>
                <w:color w:val="000000"/>
                <w:szCs w:val="36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ascii="宋体" w:hAnsi="宋体" w:cs="Arial" w:hint="eastAsia"/>
                <w:bCs/>
                <w:color w:val="000000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</w:rPr>
              <w:t>其他</w:t>
            </w:r>
            <w:r>
              <w:rPr>
                <w:rFonts w:ascii="宋体" w:hAnsi="宋体" w:cs="Arial" w:hint="eastAsia"/>
                <w:b/>
                <w:color w:val="000000"/>
              </w:rPr>
              <w:t>□</w:t>
            </w:r>
            <w:r>
              <w:rPr>
                <w:rFonts w:ascii="宋体" w:hAnsi="宋体" w:cs="Arial" w:hint="eastAsia"/>
                <w:b/>
                <w:color w:val="000000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ascii="宋体" w:hAnsi="宋体" w:cs="Arial"/>
                <w:bCs/>
                <w:color w:val="000000"/>
              </w:rPr>
              <w:t xml:space="preserve">  </w:t>
            </w:r>
          </w:p>
        </w:tc>
      </w:tr>
      <w:tr w:rsidR="009A2456">
        <w:trPr>
          <w:cantSplit/>
          <w:trHeight w:val="817"/>
        </w:trPr>
        <w:tc>
          <w:tcPr>
            <w:tcW w:w="1620" w:type="dxa"/>
            <w:vAlign w:val="center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办</w:t>
            </w:r>
          </w:p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系</w:t>
            </w:r>
          </w:p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式</w:t>
            </w:r>
          </w:p>
        </w:tc>
        <w:tc>
          <w:tcPr>
            <w:tcW w:w="8080" w:type="dxa"/>
            <w:gridSpan w:val="10"/>
            <w:vAlign w:val="center"/>
          </w:tcPr>
          <w:p w:rsidR="009A2456" w:rsidRDefault="00200F52" w:rsidP="00DD1520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Lines="50" w:afterLines="50" w:line="320" w:lineRule="exact"/>
              <w:ind w:firstLineChars="50" w:firstLine="105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联系人：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张老师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 xml:space="preserve"> 15801019329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（微信同号）</w:t>
            </w:r>
          </w:p>
          <w:p w:rsidR="009A2456" w:rsidRDefault="00200F52" w:rsidP="00DD1520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Lines="50" w:afterLines="50" w:line="320" w:lineRule="exact"/>
              <w:ind w:firstLineChars="50" w:firstLine="105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电话：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010-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80533351</w:t>
            </w:r>
          </w:p>
          <w:p w:rsidR="009A2456" w:rsidRDefault="00200F52" w:rsidP="00DD1520">
            <w:pPr>
              <w:spacing w:beforeLines="50" w:afterLines="50" w:line="260" w:lineRule="exact"/>
            </w:pPr>
            <w:r>
              <w:rPr>
                <w:rFonts w:ascii="宋体" w:hAnsi="宋体" w:cs="楷体_GB2312" w:hint="eastAsia"/>
                <w:kern w:val="0"/>
                <w:szCs w:val="21"/>
              </w:rPr>
              <w:t>邮箱：</w:t>
            </w:r>
            <w:hyperlink r:id="rId15" w:history="1">
              <w:r>
                <w:rPr>
                  <w:rStyle w:val="a9"/>
                  <w:rFonts w:ascii="宋体" w:hAnsi="宋体" w:cs="楷体_GB2312" w:hint="eastAsia"/>
                  <w:kern w:val="0"/>
                  <w:szCs w:val="21"/>
                </w:rPr>
                <w:t>pkuyxb@163.com</w:t>
              </w:r>
            </w:hyperlink>
            <w:hyperlink r:id="rId16" w:history="1">
              <w:r>
                <w:rPr>
                  <w:rStyle w:val="a9"/>
                  <w:rFonts w:ascii="宋体" w:hAnsi="宋体" w:cs="楷体_GB2312" w:hint="eastAsia"/>
                  <w:kern w:val="0"/>
                  <w:szCs w:val="21"/>
                </w:rPr>
                <w:t>137198858@qq.com</w:t>
              </w:r>
            </w:hyperlink>
          </w:p>
        </w:tc>
      </w:tr>
      <w:tr w:rsidR="009A2456">
        <w:trPr>
          <w:cantSplit/>
          <w:trHeight w:val="364"/>
        </w:trPr>
        <w:tc>
          <w:tcPr>
            <w:tcW w:w="1620" w:type="dxa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8080" w:type="dxa"/>
            <w:gridSpan w:val="10"/>
          </w:tcPr>
          <w:p w:rsidR="009A2456" w:rsidRDefault="00200F52" w:rsidP="00DD1520">
            <w:pPr>
              <w:spacing w:beforeLines="50" w:afterLines="50" w:line="260" w:lineRule="exac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是否需要帮助联系住宿（自主选择、费用自理）：是</w:t>
            </w:r>
            <w:r>
              <w:rPr>
                <w:rFonts w:hint="eastAsia"/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否</w:t>
            </w:r>
          </w:p>
        </w:tc>
      </w:tr>
    </w:tbl>
    <w:p w:rsidR="009A2456" w:rsidRDefault="00200F52">
      <w:r>
        <w:rPr>
          <w:rFonts w:hint="eastAsia"/>
        </w:rPr>
        <w:t>附注：</w:t>
      </w:r>
      <w:r>
        <w:rPr>
          <w:rFonts w:hint="eastAsia"/>
        </w:rPr>
        <w:t>1</w:t>
      </w:r>
      <w:r>
        <w:rPr>
          <w:rFonts w:hint="eastAsia"/>
        </w:rPr>
        <w:t>、此表复印有效。</w:t>
      </w:r>
      <w:r>
        <w:rPr>
          <w:rFonts w:hint="eastAsia"/>
        </w:rPr>
        <w:t>2</w:t>
      </w:r>
      <w:r>
        <w:rPr>
          <w:rFonts w:hint="eastAsia"/>
        </w:rPr>
        <w:t>、填好后请传真或邮件的方式传至招生办。</w:t>
      </w:r>
    </w:p>
    <w:p w:rsidR="009A2456" w:rsidRDefault="009A2456">
      <w:pPr>
        <w:spacing w:line="360" w:lineRule="exact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A2456" w:rsidRDefault="009A2456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sectPr w:rsidR="009A2456" w:rsidSect="009A2456">
      <w:headerReference w:type="default" r:id="rId17"/>
      <w:footerReference w:type="default" r:id="rId18"/>
      <w:pgSz w:w="11906" w:h="16838"/>
      <w:pgMar w:top="678" w:right="1558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52" w:rsidRDefault="00200F52" w:rsidP="009A2456">
      <w:r>
        <w:separator/>
      </w:r>
    </w:p>
  </w:endnote>
  <w:endnote w:type="continuationSeparator" w:id="1">
    <w:p w:rsidR="00200F52" w:rsidRDefault="00200F52" w:rsidP="009A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4216"/>
    </w:sdtPr>
    <w:sdtEndPr>
      <w:rPr>
        <w:rFonts w:ascii="微软雅黑" w:eastAsia="微软雅黑" w:hAnsi="微软雅黑"/>
        <w:sz w:val="21"/>
        <w:szCs w:val="21"/>
      </w:rPr>
    </w:sdtEndPr>
    <w:sdtContent>
      <w:p w:rsidR="009A2456" w:rsidRDefault="00200F52">
        <w:pPr>
          <w:pStyle w:val="a4"/>
          <w:jc w:val="right"/>
          <w:rPr>
            <w:rFonts w:ascii="微软雅黑" w:eastAsia="微软雅黑" w:hAnsi="微软雅黑"/>
            <w:sz w:val="21"/>
            <w:szCs w:val="21"/>
          </w:rPr>
        </w:pPr>
        <w:r>
          <w:rPr>
            <w:rFonts w:ascii="微软雅黑" w:eastAsia="微软雅黑" w:hAnsi="微软雅黑" w:hint="eastAsia"/>
            <w:sz w:val="21"/>
            <w:szCs w:val="21"/>
          </w:rPr>
          <w:t xml:space="preserve">BEIFENG </w:t>
        </w:r>
        <w:r w:rsidR="009A2456">
          <w:rPr>
            <w:rFonts w:ascii="微软雅黑" w:eastAsia="微软雅黑" w:hAnsi="微软雅黑"/>
            <w:sz w:val="21"/>
            <w:szCs w:val="21"/>
          </w:rPr>
          <w:fldChar w:fldCharType="begin"/>
        </w:r>
        <w:r>
          <w:rPr>
            <w:rFonts w:ascii="微软雅黑" w:eastAsia="微软雅黑" w:hAnsi="微软雅黑"/>
            <w:sz w:val="21"/>
            <w:szCs w:val="21"/>
          </w:rPr>
          <w:instrText xml:space="preserve"> PAGE   \* MERGEFORMAT </w:instrText>
        </w:r>
        <w:r w:rsidR="009A2456">
          <w:rPr>
            <w:rFonts w:ascii="微软雅黑" w:eastAsia="微软雅黑" w:hAnsi="微软雅黑"/>
            <w:sz w:val="21"/>
            <w:szCs w:val="21"/>
          </w:rPr>
          <w:fldChar w:fldCharType="separate"/>
        </w:r>
        <w:r w:rsidR="00DD1520" w:rsidRPr="00DD1520">
          <w:rPr>
            <w:rFonts w:ascii="微软雅黑" w:eastAsia="微软雅黑" w:hAnsi="微软雅黑"/>
            <w:noProof/>
            <w:sz w:val="21"/>
            <w:szCs w:val="21"/>
            <w:lang w:val="zh-CN"/>
          </w:rPr>
          <w:t>6</w:t>
        </w:r>
        <w:r w:rsidR="009A2456">
          <w:rPr>
            <w:rFonts w:ascii="微软雅黑" w:eastAsia="微软雅黑" w:hAnsi="微软雅黑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52" w:rsidRDefault="00200F52" w:rsidP="009A2456">
      <w:r>
        <w:separator/>
      </w:r>
    </w:p>
  </w:footnote>
  <w:footnote w:type="continuationSeparator" w:id="1">
    <w:p w:rsidR="00200F52" w:rsidRDefault="00200F52" w:rsidP="009A2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56" w:rsidRDefault="009A2456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B58"/>
    <w:rsid w:val="0000304D"/>
    <w:rsid w:val="000036C7"/>
    <w:rsid w:val="00011479"/>
    <w:rsid w:val="00011583"/>
    <w:rsid w:val="00020627"/>
    <w:rsid w:val="000308F4"/>
    <w:rsid w:val="0003588C"/>
    <w:rsid w:val="00035D20"/>
    <w:rsid w:val="00043155"/>
    <w:rsid w:val="00053302"/>
    <w:rsid w:val="0006654D"/>
    <w:rsid w:val="0007307E"/>
    <w:rsid w:val="000915EF"/>
    <w:rsid w:val="00092ECD"/>
    <w:rsid w:val="000A0043"/>
    <w:rsid w:val="000A26DE"/>
    <w:rsid w:val="000A7CDD"/>
    <w:rsid w:val="000B1436"/>
    <w:rsid w:val="000B7F6D"/>
    <w:rsid w:val="000C091B"/>
    <w:rsid w:val="000C63A5"/>
    <w:rsid w:val="000D5717"/>
    <w:rsid w:val="000E2191"/>
    <w:rsid w:val="000F788F"/>
    <w:rsid w:val="0010142B"/>
    <w:rsid w:val="0010343B"/>
    <w:rsid w:val="001058DF"/>
    <w:rsid w:val="00120A9F"/>
    <w:rsid w:val="00123308"/>
    <w:rsid w:val="00130F71"/>
    <w:rsid w:val="0014011F"/>
    <w:rsid w:val="00143B7C"/>
    <w:rsid w:val="001458A1"/>
    <w:rsid w:val="00150166"/>
    <w:rsid w:val="00154D54"/>
    <w:rsid w:val="00170564"/>
    <w:rsid w:val="00175097"/>
    <w:rsid w:val="0018633F"/>
    <w:rsid w:val="001969AE"/>
    <w:rsid w:val="001A1EEB"/>
    <w:rsid w:val="001C0973"/>
    <w:rsid w:val="001D047A"/>
    <w:rsid w:val="001D1C1F"/>
    <w:rsid w:val="001D2CB2"/>
    <w:rsid w:val="001E18F4"/>
    <w:rsid w:val="001F37C6"/>
    <w:rsid w:val="001F6F67"/>
    <w:rsid w:val="00200F52"/>
    <w:rsid w:val="00204156"/>
    <w:rsid w:val="00204516"/>
    <w:rsid w:val="00204756"/>
    <w:rsid w:val="00207006"/>
    <w:rsid w:val="00207D0E"/>
    <w:rsid w:val="002200F7"/>
    <w:rsid w:val="002400E3"/>
    <w:rsid w:val="002441FB"/>
    <w:rsid w:val="00266C0E"/>
    <w:rsid w:val="0027076C"/>
    <w:rsid w:val="00277F27"/>
    <w:rsid w:val="00281332"/>
    <w:rsid w:val="00293AB7"/>
    <w:rsid w:val="0029652E"/>
    <w:rsid w:val="002A3996"/>
    <w:rsid w:val="002A788A"/>
    <w:rsid w:val="002B7468"/>
    <w:rsid w:val="002D0CBD"/>
    <w:rsid w:val="002D66CF"/>
    <w:rsid w:val="002D7C67"/>
    <w:rsid w:val="002E65B8"/>
    <w:rsid w:val="002F1F79"/>
    <w:rsid w:val="00302A4C"/>
    <w:rsid w:val="003069B1"/>
    <w:rsid w:val="00331480"/>
    <w:rsid w:val="00350967"/>
    <w:rsid w:val="00371F4D"/>
    <w:rsid w:val="0038081A"/>
    <w:rsid w:val="003836EB"/>
    <w:rsid w:val="003A055A"/>
    <w:rsid w:val="003B75E4"/>
    <w:rsid w:val="003D3DFB"/>
    <w:rsid w:val="003E0FB0"/>
    <w:rsid w:val="003E15E5"/>
    <w:rsid w:val="003E53C6"/>
    <w:rsid w:val="003F0561"/>
    <w:rsid w:val="003F1165"/>
    <w:rsid w:val="0040013B"/>
    <w:rsid w:val="004005B8"/>
    <w:rsid w:val="0040268F"/>
    <w:rsid w:val="004271A8"/>
    <w:rsid w:val="0043360F"/>
    <w:rsid w:val="00441A02"/>
    <w:rsid w:val="00454B09"/>
    <w:rsid w:val="00474B44"/>
    <w:rsid w:val="004A1423"/>
    <w:rsid w:val="004B5B5D"/>
    <w:rsid w:val="004B601F"/>
    <w:rsid w:val="004C3C4F"/>
    <w:rsid w:val="004C797F"/>
    <w:rsid w:val="004D063D"/>
    <w:rsid w:val="004D3408"/>
    <w:rsid w:val="004E2284"/>
    <w:rsid w:val="004E6E6A"/>
    <w:rsid w:val="004F0495"/>
    <w:rsid w:val="004F2702"/>
    <w:rsid w:val="004F4AF7"/>
    <w:rsid w:val="004F4F21"/>
    <w:rsid w:val="00503F7C"/>
    <w:rsid w:val="00512831"/>
    <w:rsid w:val="00520FBA"/>
    <w:rsid w:val="005368C0"/>
    <w:rsid w:val="00542455"/>
    <w:rsid w:val="005451A3"/>
    <w:rsid w:val="00546A43"/>
    <w:rsid w:val="00571A14"/>
    <w:rsid w:val="00576F67"/>
    <w:rsid w:val="00577A97"/>
    <w:rsid w:val="005809CE"/>
    <w:rsid w:val="00581EE9"/>
    <w:rsid w:val="00587EF1"/>
    <w:rsid w:val="00597DB6"/>
    <w:rsid w:val="005A39A7"/>
    <w:rsid w:val="005A7616"/>
    <w:rsid w:val="005B415C"/>
    <w:rsid w:val="005C0ED7"/>
    <w:rsid w:val="005C71E7"/>
    <w:rsid w:val="005D0CB5"/>
    <w:rsid w:val="005F6E7A"/>
    <w:rsid w:val="00600B58"/>
    <w:rsid w:val="006068A2"/>
    <w:rsid w:val="006137C1"/>
    <w:rsid w:val="00630E23"/>
    <w:rsid w:val="00633737"/>
    <w:rsid w:val="00644ADC"/>
    <w:rsid w:val="00647F49"/>
    <w:rsid w:val="006523AB"/>
    <w:rsid w:val="00654244"/>
    <w:rsid w:val="0065709D"/>
    <w:rsid w:val="0067086B"/>
    <w:rsid w:val="006708F2"/>
    <w:rsid w:val="00672916"/>
    <w:rsid w:val="006A3C67"/>
    <w:rsid w:val="006B1986"/>
    <w:rsid w:val="006C1AC6"/>
    <w:rsid w:val="006E6774"/>
    <w:rsid w:val="00705DA1"/>
    <w:rsid w:val="007079C3"/>
    <w:rsid w:val="007273B2"/>
    <w:rsid w:val="0073165D"/>
    <w:rsid w:val="00745119"/>
    <w:rsid w:val="00750DBE"/>
    <w:rsid w:val="007557C8"/>
    <w:rsid w:val="00763383"/>
    <w:rsid w:val="00764908"/>
    <w:rsid w:val="00764D1D"/>
    <w:rsid w:val="00793D44"/>
    <w:rsid w:val="00794B29"/>
    <w:rsid w:val="007A066B"/>
    <w:rsid w:val="007C4A34"/>
    <w:rsid w:val="007E62C1"/>
    <w:rsid w:val="007F5AD1"/>
    <w:rsid w:val="007F76D9"/>
    <w:rsid w:val="00817150"/>
    <w:rsid w:val="00825646"/>
    <w:rsid w:val="00834298"/>
    <w:rsid w:val="00835F33"/>
    <w:rsid w:val="0084483C"/>
    <w:rsid w:val="0085135A"/>
    <w:rsid w:val="0087149A"/>
    <w:rsid w:val="00871CA7"/>
    <w:rsid w:val="00874152"/>
    <w:rsid w:val="00880822"/>
    <w:rsid w:val="008836CE"/>
    <w:rsid w:val="008A0046"/>
    <w:rsid w:val="008A3495"/>
    <w:rsid w:val="008C5B03"/>
    <w:rsid w:val="008C6ADA"/>
    <w:rsid w:val="008D30A7"/>
    <w:rsid w:val="008D4C2A"/>
    <w:rsid w:val="008D6515"/>
    <w:rsid w:val="008E014C"/>
    <w:rsid w:val="008F1E23"/>
    <w:rsid w:val="009008FF"/>
    <w:rsid w:val="009164FB"/>
    <w:rsid w:val="00920D15"/>
    <w:rsid w:val="00924972"/>
    <w:rsid w:val="00946D9A"/>
    <w:rsid w:val="009612D5"/>
    <w:rsid w:val="00963F37"/>
    <w:rsid w:val="009720FC"/>
    <w:rsid w:val="009A2456"/>
    <w:rsid w:val="009B41C2"/>
    <w:rsid w:val="009B4876"/>
    <w:rsid w:val="009C4A19"/>
    <w:rsid w:val="009D1475"/>
    <w:rsid w:val="009D2DF1"/>
    <w:rsid w:val="009E4706"/>
    <w:rsid w:val="00A01FAF"/>
    <w:rsid w:val="00A073EB"/>
    <w:rsid w:val="00A11A2A"/>
    <w:rsid w:val="00A2185E"/>
    <w:rsid w:val="00A34959"/>
    <w:rsid w:val="00A44010"/>
    <w:rsid w:val="00A672A3"/>
    <w:rsid w:val="00A7036C"/>
    <w:rsid w:val="00A72E39"/>
    <w:rsid w:val="00A80FEC"/>
    <w:rsid w:val="00A81B52"/>
    <w:rsid w:val="00A83DCE"/>
    <w:rsid w:val="00A84A7C"/>
    <w:rsid w:val="00A86328"/>
    <w:rsid w:val="00A94B2B"/>
    <w:rsid w:val="00A9715E"/>
    <w:rsid w:val="00AA1165"/>
    <w:rsid w:val="00AC221B"/>
    <w:rsid w:val="00AC678D"/>
    <w:rsid w:val="00AD5D84"/>
    <w:rsid w:val="00AF73C4"/>
    <w:rsid w:val="00B03DC4"/>
    <w:rsid w:val="00B11636"/>
    <w:rsid w:val="00B134A3"/>
    <w:rsid w:val="00B204E3"/>
    <w:rsid w:val="00B304B3"/>
    <w:rsid w:val="00B321D6"/>
    <w:rsid w:val="00B32F7E"/>
    <w:rsid w:val="00B346A7"/>
    <w:rsid w:val="00B34DA9"/>
    <w:rsid w:val="00B41093"/>
    <w:rsid w:val="00B53164"/>
    <w:rsid w:val="00B614BC"/>
    <w:rsid w:val="00B6322C"/>
    <w:rsid w:val="00B65C5C"/>
    <w:rsid w:val="00B74D34"/>
    <w:rsid w:val="00B828E4"/>
    <w:rsid w:val="00B828FA"/>
    <w:rsid w:val="00B85ABF"/>
    <w:rsid w:val="00BA5F50"/>
    <w:rsid w:val="00BB6F89"/>
    <w:rsid w:val="00BC5E6C"/>
    <w:rsid w:val="00BD54CC"/>
    <w:rsid w:val="00BE3088"/>
    <w:rsid w:val="00BE4821"/>
    <w:rsid w:val="00BF63B4"/>
    <w:rsid w:val="00C15DB5"/>
    <w:rsid w:val="00C16E6B"/>
    <w:rsid w:val="00C26A73"/>
    <w:rsid w:val="00C322A6"/>
    <w:rsid w:val="00C43165"/>
    <w:rsid w:val="00C4757B"/>
    <w:rsid w:val="00C47761"/>
    <w:rsid w:val="00C532C7"/>
    <w:rsid w:val="00C66049"/>
    <w:rsid w:val="00C671DF"/>
    <w:rsid w:val="00C71A00"/>
    <w:rsid w:val="00C82134"/>
    <w:rsid w:val="00C8422E"/>
    <w:rsid w:val="00CA4774"/>
    <w:rsid w:val="00CB275D"/>
    <w:rsid w:val="00CC2ABE"/>
    <w:rsid w:val="00CD1999"/>
    <w:rsid w:val="00CD6426"/>
    <w:rsid w:val="00CD6F48"/>
    <w:rsid w:val="00CE08FB"/>
    <w:rsid w:val="00CE0FA7"/>
    <w:rsid w:val="00CE4AC1"/>
    <w:rsid w:val="00D019C9"/>
    <w:rsid w:val="00D11120"/>
    <w:rsid w:val="00D15813"/>
    <w:rsid w:val="00D274D3"/>
    <w:rsid w:val="00D30137"/>
    <w:rsid w:val="00D32D65"/>
    <w:rsid w:val="00D35E27"/>
    <w:rsid w:val="00D43680"/>
    <w:rsid w:val="00D46ED8"/>
    <w:rsid w:val="00D9466C"/>
    <w:rsid w:val="00D97C06"/>
    <w:rsid w:val="00DC1264"/>
    <w:rsid w:val="00DC2B59"/>
    <w:rsid w:val="00DC2D60"/>
    <w:rsid w:val="00DD1520"/>
    <w:rsid w:val="00DE0506"/>
    <w:rsid w:val="00DE3135"/>
    <w:rsid w:val="00DF278F"/>
    <w:rsid w:val="00DF629E"/>
    <w:rsid w:val="00E06955"/>
    <w:rsid w:val="00E23E78"/>
    <w:rsid w:val="00E262C4"/>
    <w:rsid w:val="00E279BD"/>
    <w:rsid w:val="00E36AF6"/>
    <w:rsid w:val="00E42F3C"/>
    <w:rsid w:val="00E43EC0"/>
    <w:rsid w:val="00E4584F"/>
    <w:rsid w:val="00E4776C"/>
    <w:rsid w:val="00E6228C"/>
    <w:rsid w:val="00E7506F"/>
    <w:rsid w:val="00E8590C"/>
    <w:rsid w:val="00E9433D"/>
    <w:rsid w:val="00EB0F1B"/>
    <w:rsid w:val="00ED23E8"/>
    <w:rsid w:val="00ED55DC"/>
    <w:rsid w:val="00ED6B71"/>
    <w:rsid w:val="00ED6B75"/>
    <w:rsid w:val="00EE2BF5"/>
    <w:rsid w:val="00EE4B61"/>
    <w:rsid w:val="00EE6F0A"/>
    <w:rsid w:val="00EF7F8A"/>
    <w:rsid w:val="00F03F48"/>
    <w:rsid w:val="00F049A8"/>
    <w:rsid w:val="00F061D3"/>
    <w:rsid w:val="00F0746E"/>
    <w:rsid w:val="00F07A11"/>
    <w:rsid w:val="00F151C2"/>
    <w:rsid w:val="00F25ED9"/>
    <w:rsid w:val="00F26256"/>
    <w:rsid w:val="00F26857"/>
    <w:rsid w:val="00F274AB"/>
    <w:rsid w:val="00F40379"/>
    <w:rsid w:val="00F42193"/>
    <w:rsid w:val="00F422FD"/>
    <w:rsid w:val="00F44314"/>
    <w:rsid w:val="00F659DB"/>
    <w:rsid w:val="00F729CB"/>
    <w:rsid w:val="00F72DA0"/>
    <w:rsid w:val="00F76A46"/>
    <w:rsid w:val="00F80171"/>
    <w:rsid w:val="00FA17A3"/>
    <w:rsid w:val="00FA3288"/>
    <w:rsid w:val="00FB3E37"/>
    <w:rsid w:val="00FB7155"/>
    <w:rsid w:val="00FC6044"/>
    <w:rsid w:val="00FD778B"/>
    <w:rsid w:val="00FE3C9D"/>
    <w:rsid w:val="00FE4824"/>
    <w:rsid w:val="00FF23BB"/>
    <w:rsid w:val="00FF306B"/>
    <w:rsid w:val="00FF342D"/>
    <w:rsid w:val="181650CB"/>
    <w:rsid w:val="3D2D3DF9"/>
    <w:rsid w:val="750A1502"/>
    <w:rsid w:val="7B33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10" type="connector" idref="#_x0000_s2167"/>
        <o:r id="V:Rule11" type="connector" idref="#_x0000_s2175"/>
        <o:r id="V:Rule12" type="connector" idref="#_x0000_s2171"/>
        <o:r id="V:Rule13" type="connector" idref="#_x0000_s2190"/>
        <o:r id="V:Rule14" type="connector" idref="#_x0000_s2187"/>
        <o:r id="V:Rule15" type="connector" idref="#_x0000_s2180"/>
        <o:r id="V:Rule16" type="connector" idref="#_x0000_s2183"/>
        <o:r id="V:Rule17" type="connector" idref="#_x0000_s2194"/>
        <o:r id="V:Rule18" type="connector" idref="#_x0000_s21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Contemporary" w:semiHidden="0" w:uiPriority="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A2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2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9A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Contemporary"/>
    <w:basedOn w:val="a1"/>
    <w:qFormat/>
    <w:rsid w:val="009A2456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a8">
    <w:name w:val="Strong"/>
    <w:basedOn w:val="a0"/>
    <w:uiPriority w:val="22"/>
    <w:qFormat/>
    <w:rsid w:val="009A2456"/>
    <w:rPr>
      <w:b/>
      <w:bCs/>
    </w:rPr>
  </w:style>
  <w:style w:type="character" w:styleId="a9">
    <w:name w:val="Hyperlink"/>
    <w:basedOn w:val="a0"/>
    <w:uiPriority w:val="99"/>
    <w:unhideWhenUsed/>
    <w:qFormat/>
    <w:rsid w:val="009A245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A245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24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245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A2456"/>
    <w:pPr>
      <w:ind w:firstLineChars="200" w:firstLine="420"/>
    </w:pPr>
  </w:style>
  <w:style w:type="paragraph" w:customStyle="1" w:styleId="2">
    <w:name w:val="新小标题2"/>
    <w:basedOn w:val="a"/>
    <w:rsid w:val="009A2456"/>
    <w:pPr>
      <w:ind w:firstLine="1008"/>
    </w:pPr>
    <w:rPr>
      <w:rFonts w:ascii="隶书" w:eastAsia="隶书"/>
      <w:sz w:val="32"/>
      <w:szCs w:val="20"/>
    </w:rPr>
  </w:style>
  <w:style w:type="character" w:customStyle="1" w:styleId="135brush">
    <w:name w:val="135brush"/>
    <w:basedOn w:val="a0"/>
    <w:qFormat/>
    <w:rsid w:val="009A24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137198858@qq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kuyxb@163.co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65"/>
    <customShpInfo spid="_x0000_s2166"/>
    <customShpInfo spid="_x0000_s2168"/>
    <customShpInfo spid="_x0000_s2167"/>
    <customShpInfo spid="_x0000_s2169"/>
    <customShpInfo spid="_x0000_s2171"/>
    <customShpInfo spid="_x0000_s2170"/>
    <customShpInfo spid="_x0000_s2172"/>
    <customShpInfo spid="_x0000_s2173"/>
    <customShpInfo spid="_x0000_s2177"/>
    <customShpInfo spid="_x0000_s2178"/>
    <customShpInfo spid="_x0000_s2174"/>
    <customShpInfo spid="_x0000_s2176"/>
    <customShpInfo spid="_x0000_s2180"/>
    <customShpInfo spid="_x0000_s2179"/>
    <customShpInfo spid="_x0000_s2175"/>
    <customShpInfo spid="_x0000_s2183"/>
    <customShpInfo spid="_x0000_s2184"/>
    <customShpInfo spid="_x0000_s2186"/>
    <customShpInfo spid="_x0000_s2182"/>
    <customShpInfo spid="_x0000_s2181"/>
    <customShpInfo spid="_x0000_s2187"/>
    <customShpInfo spid="_x0000_s2188"/>
    <customShpInfo spid="_x0000_s2185"/>
    <customShpInfo spid="_x0000_s2195"/>
    <customShpInfo spid="_x0000_s2189"/>
    <customShpInfo spid="_x0000_s2191"/>
    <customShpInfo spid="_x0000_s2193"/>
    <customShpInfo spid="_x0000_s2190"/>
    <customShpInfo spid="_x0000_s2196"/>
    <customShpInfo spid="_x0000_s2194"/>
    <customShpInfo spid="_x0000_s2192"/>
    <customShpInfo spid="_x0000_s2197"/>
    <customShpInfo spid="_x0000_s2200"/>
    <customShpInfo spid="_x0000_s2198"/>
    <customShpInfo spid="_x0000_s2201"/>
    <customShpInfo spid="_x0000_s2199"/>
    <customShpInfo spid="_x0000_s2202"/>
    <customShpInfo spid="_x0000_s22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7BAA9-DD4B-49C3-B845-A0547E52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jiangxt</dc:creator>
  <cp:lastModifiedBy>Guojian</cp:lastModifiedBy>
  <cp:revision>115</cp:revision>
  <dcterms:created xsi:type="dcterms:W3CDTF">2016-09-27T03:33:00Z</dcterms:created>
  <dcterms:modified xsi:type="dcterms:W3CDTF">2021-03-31T06:21:00Z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